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22"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smallCaps/>
        </w:rPr>
      </w:pPr>
      <w:bookmarkStart w:id="0" w:name="_GoBack"/>
      <w:bookmarkEnd w:id="0"/>
    </w:p>
    <w:p w:rsidR="00143C22"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smallCaps/>
        </w:rPr>
      </w:pPr>
    </w:p>
    <w:p w:rsidR="00143C22" w:rsidRPr="00820FB4"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40"/>
        </w:rPr>
      </w:pPr>
      <w:smartTag w:uri="urn:schemas-microsoft-com:office:smarttags" w:element="place">
        <w:smartTag w:uri="urn:schemas-microsoft-com:office:smarttags" w:element="PlaceName">
          <w:r w:rsidRPr="00820FB4">
            <w:rPr>
              <w:rFonts w:ascii="Times New Roman" w:hAnsi="Times New Roman"/>
              <w:b/>
              <w:smallCaps/>
              <w:sz w:val="40"/>
            </w:rPr>
            <w:t>Illinois</w:t>
          </w:r>
        </w:smartTag>
        <w:r w:rsidRPr="00820FB4">
          <w:rPr>
            <w:rFonts w:ascii="Times New Roman" w:hAnsi="Times New Roman"/>
            <w:b/>
            <w:smallCaps/>
            <w:sz w:val="40"/>
          </w:rPr>
          <w:t xml:space="preserve"> </w:t>
        </w:r>
        <w:smartTag w:uri="urn:schemas-microsoft-com:office:smarttags" w:element="PlaceType">
          <w:r w:rsidRPr="00820FB4">
            <w:rPr>
              <w:rFonts w:ascii="Times New Roman" w:hAnsi="Times New Roman"/>
              <w:b/>
              <w:smallCaps/>
              <w:sz w:val="40"/>
            </w:rPr>
            <w:t>State</w:t>
          </w:r>
        </w:smartTag>
      </w:smartTag>
    </w:p>
    <w:p w:rsidR="00143C22" w:rsidRPr="00820FB4"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32"/>
        </w:rPr>
      </w:pPr>
      <w:r w:rsidRPr="00820FB4">
        <w:rPr>
          <w:rFonts w:ascii="Times New Roman" w:hAnsi="Times New Roman"/>
          <w:b/>
          <w:smallCaps/>
          <w:sz w:val="32"/>
        </w:rPr>
        <w:t>University</w:t>
      </w:r>
    </w:p>
    <w:p w:rsidR="00143C22" w:rsidRPr="00820FB4"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56"/>
        </w:rPr>
      </w:pPr>
      <w:r w:rsidRPr="00820FB4">
        <w:rPr>
          <w:rFonts w:ascii="Times New Roman" w:hAnsi="Times New Roman"/>
          <w:b/>
          <w:smallCaps/>
          <w:sz w:val="56"/>
        </w:rPr>
        <w:t xml:space="preserve">Board of </w:t>
      </w:r>
    </w:p>
    <w:p w:rsidR="00143C22" w:rsidRPr="00820FB4"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56"/>
        </w:rPr>
      </w:pPr>
      <w:r w:rsidRPr="00820FB4">
        <w:rPr>
          <w:rFonts w:ascii="Times New Roman" w:hAnsi="Times New Roman"/>
          <w:b/>
          <w:smallCaps/>
          <w:sz w:val="56"/>
        </w:rPr>
        <w:t>Trustees</w:t>
      </w:r>
    </w:p>
    <w:p w:rsidR="00143C22"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smallCaps/>
        </w:rPr>
      </w:pPr>
    </w:p>
    <w:p w:rsidR="00143C22"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pPr>
    </w:p>
    <w:p w:rsidR="00143C22"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227C71" w:rsidRPr="00C96564" w:rsidRDefault="00227C71" w:rsidP="00143C22">
      <w:pPr>
        <w:rPr>
          <w:rFonts w:ascii="Times New Roman" w:hAnsi="Times New Roman"/>
        </w:rPr>
      </w:pPr>
    </w:p>
    <w:p w:rsidR="00227C71" w:rsidRPr="00C96564" w:rsidRDefault="00227C71" w:rsidP="00143C22">
      <w:pPr>
        <w:rPr>
          <w:rFonts w:ascii="Times New Roman" w:hAnsi="Times New Roman"/>
        </w:rPr>
      </w:pPr>
    </w:p>
    <w:p w:rsidR="00227C71" w:rsidRPr="0029682E" w:rsidRDefault="008A4368" w:rsidP="008A4368">
      <w:pPr>
        <w:tabs>
          <w:tab w:val="center" w:pos="8280"/>
        </w:tabs>
        <w:ind w:right="-1440"/>
        <w:rPr>
          <w:rFonts w:ascii="Times New Roman" w:hAnsi="Times New Roman"/>
          <w:b/>
          <w:u w:val="single"/>
        </w:rPr>
      </w:pPr>
      <w:r w:rsidRPr="008A4368">
        <w:rPr>
          <w:rFonts w:ascii="Times New Roman" w:hAnsi="Times New Roman"/>
          <w:b/>
        </w:rPr>
        <w:tab/>
      </w:r>
      <w:r w:rsidR="00FA1721" w:rsidRPr="0029682E">
        <w:rPr>
          <w:rFonts w:ascii="Times New Roman" w:hAnsi="Times New Roman"/>
          <w:b/>
          <w:u w:val="single"/>
        </w:rPr>
        <w:t xml:space="preserve">Resolution No.  </w:t>
      </w:r>
      <w:r w:rsidR="000E35B5">
        <w:rPr>
          <w:rFonts w:ascii="Times New Roman" w:hAnsi="Times New Roman"/>
          <w:b/>
          <w:u w:val="single"/>
        </w:rPr>
        <w:t>2017.01/03</w:t>
      </w:r>
    </w:p>
    <w:p w:rsidR="008A4368" w:rsidRDefault="008A4368" w:rsidP="008A4368">
      <w:pPr>
        <w:tabs>
          <w:tab w:val="center" w:pos="8280"/>
        </w:tabs>
        <w:ind w:right="-1440"/>
        <w:rPr>
          <w:rFonts w:ascii="Times New Roman" w:hAnsi="Times New Roman"/>
          <w:b/>
          <w:u w:val="single"/>
        </w:rPr>
      </w:pPr>
      <w:r w:rsidRPr="008A4368">
        <w:rPr>
          <w:rFonts w:ascii="Times New Roman" w:hAnsi="Times New Roman"/>
          <w:b/>
        </w:rPr>
        <w:tab/>
      </w:r>
      <w:r w:rsidR="000E35B5">
        <w:rPr>
          <w:rFonts w:ascii="Times New Roman" w:hAnsi="Times New Roman"/>
          <w:b/>
          <w:u w:val="single"/>
        </w:rPr>
        <w:t>Julian Hall</w:t>
      </w:r>
      <w:r>
        <w:rPr>
          <w:rFonts w:ascii="Times New Roman" w:hAnsi="Times New Roman"/>
          <w:b/>
          <w:u w:val="single"/>
        </w:rPr>
        <w:t xml:space="preserve"> – </w:t>
      </w:r>
    </w:p>
    <w:p w:rsidR="00EA757B" w:rsidRDefault="008A4368" w:rsidP="008A4368">
      <w:pPr>
        <w:tabs>
          <w:tab w:val="center" w:pos="8280"/>
        </w:tabs>
        <w:ind w:right="-1440"/>
        <w:rPr>
          <w:rFonts w:ascii="Times New Roman" w:hAnsi="Times New Roman"/>
          <w:b/>
          <w:u w:val="single"/>
        </w:rPr>
      </w:pPr>
      <w:r w:rsidRPr="008A4368">
        <w:rPr>
          <w:rFonts w:ascii="Times New Roman" w:hAnsi="Times New Roman"/>
          <w:b/>
        </w:rPr>
        <w:tab/>
      </w:r>
      <w:r w:rsidR="00F21420">
        <w:rPr>
          <w:rFonts w:ascii="Times New Roman" w:hAnsi="Times New Roman"/>
          <w:b/>
          <w:u w:val="single"/>
        </w:rPr>
        <w:t>Data Center Renovation</w:t>
      </w:r>
    </w:p>
    <w:p w:rsidR="008A4368" w:rsidRDefault="008A4368" w:rsidP="00227C71">
      <w:pPr>
        <w:ind w:right="-1260"/>
        <w:rPr>
          <w:rFonts w:ascii="Times New Roman" w:hAnsi="Times New Roman"/>
          <w:b/>
          <w:u w:val="single"/>
        </w:rPr>
      </w:pPr>
    </w:p>
    <w:p w:rsidR="00227C71" w:rsidRPr="00C96564" w:rsidRDefault="00227C71" w:rsidP="00227C71">
      <w:pPr>
        <w:ind w:right="-1260"/>
        <w:rPr>
          <w:rFonts w:ascii="Times New Roman" w:hAnsi="Times New Roman"/>
          <w:b/>
          <w:u w:val="single"/>
        </w:rPr>
      </w:pPr>
      <w:r w:rsidRPr="00C96564">
        <w:rPr>
          <w:rFonts w:ascii="Times New Roman" w:hAnsi="Times New Roman"/>
          <w:b/>
          <w:u w:val="single"/>
        </w:rPr>
        <w:t>Resolution</w:t>
      </w:r>
    </w:p>
    <w:p w:rsidR="000E35B5" w:rsidRPr="00C96564" w:rsidRDefault="000E35B5" w:rsidP="000E35B5">
      <w:pPr>
        <w:ind w:right="-1260"/>
        <w:rPr>
          <w:rFonts w:ascii="Times New Roman" w:hAnsi="Times New Roman"/>
          <w:b/>
          <w:u w:val="single"/>
        </w:rPr>
      </w:pPr>
    </w:p>
    <w:p w:rsidR="000E35B5" w:rsidRDefault="000E35B5" w:rsidP="000E35B5">
      <w:pPr>
        <w:rPr>
          <w:rFonts w:ascii="Times New Roman" w:hAnsi="Times New Roman"/>
        </w:rPr>
      </w:pPr>
      <w:r>
        <w:rPr>
          <w:rFonts w:ascii="Times New Roman" w:hAnsi="Times New Roman"/>
        </w:rPr>
        <w:t xml:space="preserve">Whereas, Julian Hall is a facility owned and operated by Illinois State University that houses the University’s </w:t>
      </w:r>
      <w:r w:rsidR="00B62758">
        <w:rPr>
          <w:rFonts w:ascii="Times New Roman" w:hAnsi="Times New Roman"/>
        </w:rPr>
        <w:t>core</w:t>
      </w:r>
      <w:r>
        <w:rPr>
          <w:rFonts w:ascii="Times New Roman" w:hAnsi="Times New Roman"/>
        </w:rPr>
        <w:t xml:space="preserve"> data center, classrooms for Chemistry</w:t>
      </w:r>
      <w:r w:rsidR="00F21420">
        <w:rPr>
          <w:rFonts w:ascii="Times New Roman" w:hAnsi="Times New Roman"/>
        </w:rPr>
        <w:t xml:space="preserve"> and </w:t>
      </w:r>
      <w:r>
        <w:rPr>
          <w:rFonts w:ascii="Times New Roman" w:hAnsi="Times New Roman"/>
        </w:rPr>
        <w:t>departmental offices for Biolog</w:t>
      </w:r>
      <w:r w:rsidR="00F21420">
        <w:rPr>
          <w:rFonts w:ascii="Times New Roman" w:hAnsi="Times New Roman"/>
        </w:rPr>
        <w:t xml:space="preserve">ical Sciences, </w:t>
      </w:r>
      <w:r>
        <w:rPr>
          <w:rFonts w:ascii="Times New Roman" w:hAnsi="Times New Roman"/>
        </w:rPr>
        <w:t>Chemistry</w:t>
      </w:r>
      <w:r w:rsidR="00F90023">
        <w:rPr>
          <w:rFonts w:ascii="Times New Roman" w:hAnsi="Times New Roman"/>
        </w:rPr>
        <w:t xml:space="preserve"> </w:t>
      </w:r>
      <w:r>
        <w:rPr>
          <w:rFonts w:ascii="Times New Roman" w:hAnsi="Times New Roman"/>
        </w:rPr>
        <w:t xml:space="preserve">and </w:t>
      </w:r>
      <w:r w:rsidR="00F21420">
        <w:rPr>
          <w:rFonts w:ascii="Times New Roman" w:hAnsi="Times New Roman"/>
        </w:rPr>
        <w:t>Administrative Technologies</w:t>
      </w:r>
      <w:r>
        <w:rPr>
          <w:rFonts w:ascii="Times New Roman" w:hAnsi="Times New Roman"/>
        </w:rPr>
        <w:t>, and</w:t>
      </w:r>
    </w:p>
    <w:p w:rsidR="000E35B5" w:rsidRDefault="000E35B5" w:rsidP="000E35B5">
      <w:pPr>
        <w:rPr>
          <w:rFonts w:ascii="Times New Roman" w:hAnsi="Times New Roman"/>
        </w:rPr>
      </w:pPr>
    </w:p>
    <w:p w:rsidR="000E35B5" w:rsidRDefault="000E35B5" w:rsidP="000E35B5">
      <w:pPr>
        <w:rPr>
          <w:rFonts w:ascii="Times New Roman" w:hAnsi="Times New Roman"/>
        </w:rPr>
      </w:pPr>
      <w:r>
        <w:rPr>
          <w:rFonts w:ascii="Times New Roman" w:hAnsi="Times New Roman"/>
        </w:rPr>
        <w:t>Whereas, the mechanical, HVAC and fire suppression system</w:t>
      </w:r>
      <w:r w:rsidR="00410C54">
        <w:rPr>
          <w:rFonts w:ascii="Times New Roman" w:hAnsi="Times New Roman"/>
        </w:rPr>
        <w:t>s</w:t>
      </w:r>
      <w:r>
        <w:rPr>
          <w:rFonts w:ascii="Times New Roman" w:hAnsi="Times New Roman"/>
        </w:rPr>
        <w:t xml:space="preserve"> serving the University’s Data Center are no longer adequate, and</w:t>
      </w:r>
    </w:p>
    <w:p w:rsidR="000E35B5" w:rsidRPr="007C239A" w:rsidRDefault="000E35B5" w:rsidP="000E35B5">
      <w:pPr>
        <w:pStyle w:val="ParaNORMAL"/>
        <w:spacing w:before="100" w:beforeAutospacing="1" w:line="240" w:lineRule="auto"/>
        <w:ind w:firstLine="0"/>
        <w:rPr>
          <w:rFonts w:ascii="Times New Roman" w:hAnsi="Times New Roman"/>
          <w:sz w:val="20"/>
        </w:rPr>
      </w:pPr>
      <w:r>
        <w:rPr>
          <w:rFonts w:ascii="Times New Roman" w:hAnsi="Times New Roman"/>
          <w:sz w:val="20"/>
        </w:rPr>
        <w:t xml:space="preserve">Whereas, </w:t>
      </w:r>
      <w:r w:rsidR="00410C54">
        <w:rPr>
          <w:rFonts w:ascii="Times New Roman" w:hAnsi="Times New Roman"/>
          <w:sz w:val="20"/>
        </w:rPr>
        <w:t xml:space="preserve">a capital </w:t>
      </w:r>
      <w:r>
        <w:rPr>
          <w:rFonts w:ascii="Times New Roman" w:hAnsi="Times New Roman"/>
          <w:sz w:val="20"/>
        </w:rPr>
        <w:t xml:space="preserve">project is </w:t>
      </w:r>
      <w:r w:rsidR="00410C54">
        <w:rPr>
          <w:rFonts w:ascii="Times New Roman" w:hAnsi="Times New Roman"/>
          <w:sz w:val="20"/>
        </w:rPr>
        <w:t xml:space="preserve">needed </w:t>
      </w:r>
      <w:r>
        <w:rPr>
          <w:rFonts w:ascii="Times New Roman" w:hAnsi="Times New Roman"/>
          <w:sz w:val="20"/>
        </w:rPr>
        <w:t>to renovate and upgrade the data center</w:t>
      </w:r>
      <w:r w:rsidR="00260B45">
        <w:rPr>
          <w:rFonts w:ascii="Times New Roman" w:hAnsi="Times New Roman"/>
          <w:sz w:val="20"/>
        </w:rPr>
        <w:t xml:space="preserve"> space</w:t>
      </w:r>
      <w:r>
        <w:rPr>
          <w:rFonts w:ascii="Times New Roman" w:hAnsi="Times New Roman"/>
          <w:sz w:val="20"/>
        </w:rPr>
        <w:t>, including upgrading the data center’s mechanical</w:t>
      </w:r>
      <w:r w:rsidR="00260B45">
        <w:rPr>
          <w:rFonts w:ascii="Times New Roman" w:hAnsi="Times New Roman"/>
          <w:sz w:val="20"/>
        </w:rPr>
        <w:t>, HVAC</w:t>
      </w:r>
      <w:r>
        <w:rPr>
          <w:rFonts w:ascii="Times New Roman" w:hAnsi="Times New Roman"/>
          <w:sz w:val="20"/>
        </w:rPr>
        <w:t xml:space="preserve"> and fire suppression systems;</w:t>
      </w:r>
    </w:p>
    <w:p w:rsidR="000E35B5" w:rsidRPr="00C96564" w:rsidRDefault="000E35B5" w:rsidP="000E35B5">
      <w:pPr>
        <w:rPr>
          <w:rFonts w:ascii="Times New Roman" w:hAnsi="Times New Roman"/>
        </w:rPr>
      </w:pPr>
    </w:p>
    <w:p w:rsidR="000E35B5" w:rsidRDefault="000E35B5" w:rsidP="000E35B5">
      <w:pPr>
        <w:rPr>
          <w:rFonts w:ascii="Times New Roman" w:hAnsi="Times New Roman"/>
        </w:rPr>
      </w:pPr>
      <w:r w:rsidRPr="00C96564">
        <w:rPr>
          <w:rFonts w:ascii="Times New Roman" w:hAnsi="Times New Roman"/>
        </w:rPr>
        <w:t>Therefore, be it resolved that the Board of Trustees authorizes a capital project</w:t>
      </w:r>
      <w:r>
        <w:rPr>
          <w:rFonts w:ascii="Times New Roman" w:hAnsi="Times New Roman"/>
        </w:rPr>
        <w:t xml:space="preserve"> for renovating the Julian Hall Data Center and upgrading the data center’s mechanical</w:t>
      </w:r>
      <w:r w:rsidR="008A43BD">
        <w:rPr>
          <w:rFonts w:ascii="Times New Roman" w:hAnsi="Times New Roman"/>
        </w:rPr>
        <w:t>, HVAC</w:t>
      </w:r>
      <w:r>
        <w:rPr>
          <w:rFonts w:ascii="Times New Roman" w:hAnsi="Times New Roman"/>
        </w:rPr>
        <w:t xml:space="preserve"> and fire suppression systems</w:t>
      </w:r>
      <w:r w:rsidRPr="00C96564">
        <w:rPr>
          <w:rFonts w:ascii="Times New Roman" w:hAnsi="Times New Roman"/>
        </w:rPr>
        <w:t xml:space="preserve">, </w:t>
      </w:r>
      <w:r>
        <w:rPr>
          <w:rFonts w:ascii="Times New Roman" w:hAnsi="Times New Roman"/>
        </w:rPr>
        <w:t xml:space="preserve">including </w:t>
      </w:r>
      <w:r w:rsidRPr="00C96564">
        <w:rPr>
          <w:rFonts w:ascii="Times New Roman" w:hAnsi="Times New Roman"/>
        </w:rPr>
        <w:t>establish</w:t>
      </w:r>
      <w:r>
        <w:rPr>
          <w:rFonts w:ascii="Times New Roman" w:hAnsi="Times New Roman"/>
        </w:rPr>
        <w:t>ment of</w:t>
      </w:r>
      <w:r w:rsidRPr="00C96564">
        <w:rPr>
          <w:rFonts w:ascii="Times New Roman" w:hAnsi="Times New Roman"/>
        </w:rPr>
        <w:t xml:space="preserve"> budgets, appoint</w:t>
      </w:r>
      <w:r>
        <w:rPr>
          <w:rFonts w:ascii="Times New Roman" w:hAnsi="Times New Roman"/>
        </w:rPr>
        <w:t>ment of</w:t>
      </w:r>
      <w:r w:rsidRPr="00C96564">
        <w:rPr>
          <w:rFonts w:ascii="Times New Roman" w:hAnsi="Times New Roman"/>
        </w:rPr>
        <w:t xml:space="preserve"> architects and engineers, develop</w:t>
      </w:r>
      <w:r>
        <w:rPr>
          <w:rFonts w:ascii="Times New Roman" w:hAnsi="Times New Roman"/>
        </w:rPr>
        <w:t>ment of</w:t>
      </w:r>
      <w:r w:rsidRPr="00C96564">
        <w:rPr>
          <w:rFonts w:ascii="Times New Roman" w:hAnsi="Times New Roman"/>
        </w:rPr>
        <w:t xml:space="preserve"> required design and construction documents, award</w:t>
      </w:r>
      <w:r>
        <w:rPr>
          <w:rFonts w:ascii="Times New Roman" w:hAnsi="Times New Roman"/>
        </w:rPr>
        <w:t>ing</w:t>
      </w:r>
      <w:r w:rsidRPr="00C96564">
        <w:rPr>
          <w:rFonts w:ascii="Times New Roman" w:hAnsi="Times New Roman"/>
        </w:rPr>
        <w:t xml:space="preserve"> public bids and undertak</w:t>
      </w:r>
      <w:r>
        <w:rPr>
          <w:rFonts w:ascii="Times New Roman" w:hAnsi="Times New Roman"/>
        </w:rPr>
        <w:t>ing of</w:t>
      </w:r>
      <w:r w:rsidRPr="00C96564">
        <w:rPr>
          <w:rFonts w:ascii="Times New Roman" w:hAnsi="Times New Roman"/>
        </w:rPr>
        <w:t xml:space="preserve"> construction.</w:t>
      </w:r>
      <w:r w:rsidRPr="001E653D">
        <w:rPr>
          <w:rFonts w:ascii="Times New Roman" w:hAnsi="Times New Roman"/>
        </w:rPr>
        <w:t xml:space="preserve"> </w:t>
      </w:r>
    </w:p>
    <w:p w:rsidR="000E35B5" w:rsidRDefault="000E35B5" w:rsidP="000E35B5">
      <w:pPr>
        <w:rPr>
          <w:rFonts w:ascii="Times New Roman" w:hAnsi="Times New Roman"/>
        </w:rPr>
      </w:pPr>
    </w:p>
    <w:p w:rsidR="000E35B5" w:rsidRPr="005E50C6" w:rsidRDefault="000E35B5" w:rsidP="000E35B5">
      <w:pPr>
        <w:rPr>
          <w:rFonts w:ascii="Times New Roman" w:hAnsi="Times New Roman"/>
        </w:rPr>
      </w:pPr>
      <w:r>
        <w:rPr>
          <w:rFonts w:ascii="Times New Roman" w:hAnsi="Times New Roman"/>
        </w:rPr>
        <w:t>Therefore, be it further resolved that the Board of Trustees authorizes expenditures not to exceed $1.2 million for this project.</w:t>
      </w:r>
    </w:p>
    <w:p w:rsidR="008A4368" w:rsidRPr="005E50C6" w:rsidRDefault="008A4368" w:rsidP="003F0CA3">
      <w:pPr>
        <w:rPr>
          <w:rFonts w:ascii="Times New Roman" w:hAnsi="Times New Roman"/>
        </w:rPr>
      </w:pPr>
    </w:p>
    <w:p w:rsidR="00D22FA6" w:rsidRPr="008A4368" w:rsidRDefault="00D22FA6" w:rsidP="00D22FA6">
      <w:pPr>
        <w:ind w:right="-720"/>
        <w:rPr>
          <w:rFonts w:ascii="Times New Roman" w:hAnsi="Times New Roman"/>
          <w:b/>
          <w:u w:val="single"/>
        </w:rPr>
      </w:pPr>
      <w:r w:rsidRPr="008A4368">
        <w:rPr>
          <w:rFonts w:ascii="Times New Roman" w:hAnsi="Times New Roman"/>
          <w:b/>
          <w:u w:val="single"/>
        </w:rPr>
        <w:tab/>
      </w:r>
      <w:r w:rsidRPr="008A4368">
        <w:rPr>
          <w:rFonts w:ascii="Times New Roman" w:hAnsi="Times New Roman"/>
          <w:b/>
          <w:u w:val="single"/>
        </w:rPr>
        <w:tab/>
      </w:r>
      <w:r w:rsidRPr="008A4368">
        <w:rPr>
          <w:rFonts w:ascii="Times New Roman" w:hAnsi="Times New Roman"/>
          <w:b/>
          <w:u w:val="single"/>
        </w:rPr>
        <w:tab/>
      </w:r>
      <w:r w:rsidRPr="008A4368">
        <w:rPr>
          <w:rFonts w:ascii="Times New Roman" w:hAnsi="Times New Roman"/>
          <w:b/>
          <w:u w:val="single"/>
        </w:rPr>
        <w:tab/>
      </w:r>
      <w:r w:rsidRPr="008A4368">
        <w:rPr>
          <w:rFonts w:ascii="Times New Roman" w:hAnsi="Times New Roman"/>
          <w:b/>
          <w:u w:val="single"/>
        </w:rPr>
        <w:tab/>
      </w:r>
      <w:r w:rsidRPr="008A4368">
        <w:rPr>
          <w:rFonts w:ascii="Times New Roman" w:hAnsi="Times New Roman"/>
          <w:b/>
          <w:u w:val="single"/>
        </w:rPr>
        <w:tab/>
      </w:r>
      <w:r w:rsidRPr="008A4368">
        <w:rPr>
          <w:rFonts w:ascii="Times New Roman" w:hAnsi="Times New Roman"/>
          <w:b/>
          <w:u w:val="single"/>
        </w:rPr>
        <w:tab/>
      </w:r>
      <w:r w:rsidRPr="008A4368">
        <w:rPr>
          <w:rFonts w:ascii="Times New Roman" w:hAnsi="Times New Roman"/>
          <w:b/>
          <w:u w:val="single"/>
        </w:rPr>
        <w:tab/>
      </w:r>
      <w:r w:rsidRPr="008A4368">
        <w:rPr>
          <w:rFonts w:ascii="Times New Roman" w:hAnsi="Times New Roman"/>
          <w:b/>
          <w:u w:val="single"/>
        </w:rPr>
        <w:tab/>
      </w:r>
      <w:r w:rsidRPr="008A4368">
        <w:rPr>
          <w:rFonts w:ascii="Times New Roman" w:hAnsi="Times New Roman"/>
          <w:b/>
          <w:u w:val="single"/>
        </w:rPr>
        <w:tab/>
      </w:r>
      <w:r w:rsidRPr="008A4368">
        <w:rPr>
          <w:rFonts w:ascii="Times New Roman" w:hAnsi="Times New Roman"/>
          <w:b/>
          <w:u w:val="single"/>
        </w:rPr>
        <w:tab/>
      </w:r>
      <w:r w:rsidRPr="008A4368">
        <w:rPr>
          <w:rFonts w:ascii="Times New Roman" w:hAnsi="Times New Roman"/>
          <w:b/>
          <w:u w:val="single"/>
        </w:rPr>
        <w:tab/>
      </w:r>
      <w:r w:rsidRPr="008A4368">
        <w:rPr>
          <w:rFonts w:ascii="Times New Roman" w:hAnsi="Times New Roman"/>
          <w:b/>
          <w:u w:val="single"/>
        </w:rPr>
        <w:tab/>
      </w:r>
    </w:p>
    <w:p w:rsidR="008A4368" w:rsidRPr="008A4368" w:rsidRDefault="008A4368" w:rsidP="008A4368">
      <w:pPr>
        <w:tabs>
          <w:tab w:val="decimal" w:pos="270"/>
        </w:tabs>
        <w:overflowPunct w:val="0"/>
        <w:adjustRightInd w:val="0"/>
        <w:ind w:right="-720"/>
        <w:textAlignment w:val="baseline"/>
        <w:rPr>
          <w:rFonts w:ascii="Times New Roman" w:hAnsi="Times New Roman"/>
          <w:szCs w:val="20"/>
        </w:rPr>
      </w:pPr>
      <w:r w:rsidRPr="008A4368">
        <w:rPr>
          <w:rFonts w:ascii="Times New Roman" w:hAnsi="Times New Roman"/>
          <w:szCs w:val="20"/>
        </w:rPr>
        <w:t>Board Action on:</w:t>
      </w:r>
      <w:r w:rsidRPr="008A4368">
        <w:rPr>
          <w:rFonts w:ascii="Times New Roman" w:hAnsi="Times New Roman"/>
          <w:szCs w:val="20"/>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rPr>
        <w:tab/>
        <w:t>Postpone:</w:t>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p>
    <w:p w:rsidR="008A4368" w:rsidRPr="008A4368" w:rsidRDefault="008A4368" w:rsidP="008A4368">
      <w:pPr>
        <w:tabs>
          <w:tab w:val="left" w:pos="360"/>
        </w:tabs>
        <w:overflowPunct w:val="0"/>
        <w:adjustRightInd w:val="0"/>
        <w:ind w:left="-720" w:right="-720"/>
        <w:textAlignment w:val="baseline"/>
        <w:rPr>
          <w:rFonts w:ascii="Times New Roman" w:hAnsi="Times New Roman"/>
          <w:szCs w:val="20"/>
        </w:rPr>
      </w:pPr>
      <w:r w:rsidRPr="008A4368">
        <w:rPr>
          <w:rFonts w:ascii="Times New Roman" w:hAnsi="Times New Roman"/>
          <w:szCs w:val="20"/>
        </w:rPr>
        <w:tab/>
        <w:t>Motion by:</w:t>
      </w:r>
      <w:r w:rsidRPr="008A4368">
        <w:rPr>
          <w:rFonts w:ascii="Times New Roman" w:hAnsi="Times New Roman"/>
          <w:szCs w:val="20"/>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rPr>
        <w:tab/>
        <w:t>Amend:</w:t>
      </w:r>
      <w:r w:rsidRPr="008A4368">
        <w:rPr>
          <w:rFonts w:ascii="Times New Roman" w:hAnsi="Times New Roman"/>
          <w:szCs w:val="20"/>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p>
    <w:p w:rsidR="008A4368" w:rsidRPr="008A4368" w:rsidRDefault="008A4368" w:rsidP="008A4368">
      <w:pPr>
        <w:tabs>
          <w:tab w:val="left" w:pos="360"/>
        </w:tabs>
        <w:overflowPunct w:val="0"/>
        <w:adjustRightInd w:val="0"/>
        <w:ind w:left="-720" w:right="-720"/>
        <w:textAlignment w:val="baseline"/>
        <w:rPr>
          <w:rFonts w:ascii="Times New Roman" w:hAnsi="Times New Roman"/>
          <w:szCs w:val="20"/>
        </w:rPr>
      </w:pPr>
      <w:r w:rsidRPr="008A4368">
        <w:rPr>
          <w:rFonts w:ascii="Times New Roman" w:hAnsi="Times New Roman"/>
          <w:szCs w:val="20"/>
        </w:rPr>
        <w:tab/>
        <w:t>Second by:</w:t>
      </w:r>
      <w:r w:rsidRPr="008A4368">
        <w:rPr>
          <w:rFonts w:ascii="Times New Roman" w:hAnsi="Times New Roman"/>
          <w:szCs w:val="20"/>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rPr>
        <w:tab/>
        <w:t>Disapprove:</w:t>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p>
    <w:p w:rsidR="008A4368" w:rsidRPr="008A4368" w:rsidRDefault="008A4368" w:rsidP="008A4368">
      <w:pPr>
        <w:tabs>
          <w:tab w:val="left" w:pos="360"/>
        </w:tabs>
        <w:overflowPunct w:val="0"/>
        <w:adjustRightInd w:val="0"/>
        <w:ind w:right="-810"/>
        <w:jc w:val="both"/>
        <w:textAlignment w:val="baseline"/>
        <w:rPr>
          <w:rFonts w:ascii="Times New Roman" w:hAnsi="Times New Roman"/>
          <w:szCs w:val="20"/>
        </w:rPr>
      </w:pPr>
      <w:r w:rsidRPr="008A4368">
        <w:rPr>
          <w:rFonts w:ascii="Times New Roman" w:hAnsi="Times New Roman"/>
          <w:szCs w:val="20"/>
        </w:rPr>
        <w:tab/>
        <w:t>Vote:</w:t>
      </w:r>
      <w:r w:rsidRPr="008A4368">
        <w:rPr>
          <w:rFonts w:ascii="Times New Roman" w:hAnsi="Times New Roman"/>
          <w:szCs w:val="20"/>
        </w:rPr>
        <w:tab/>
        <w:t>Yeas:</w:t>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rPr>
        <w:t>Nays:</w:t>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rPr>
        <w:tab/>
        <w:t>Approve:</w:t>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p>
    <w:p w:rsidR="008A4368" w:rsidRPr="008A4368" w:rsidRDefault="008A4368" w:rsidP="008A4368">
      <w:pPr>
        <w:overflowPunct w:val="0"/>
        <w:adjustRightInd w:val="0"/>
        <w:ind w:right="-810"/>
        <w:jc w:val="both"/>
        <w:textAlignment w:val="baseline"/>
        <w:rPr>
          <w:rFonts w:ascii="Times New Roman" w:hAnsi="Times New Roman"/>
          <w:szCs w:val="20"/>
        </w:rPr>
      </w:pPr>
    </w:p>
    <w:p w:rsidR="008A4368" w:rsidRPr="008A4368" w:rsidRDefault="008A4368" w:rsidP="008A4368">
      <w:pPr>
        <w:overflowPunct w:val="0"/>
        <w:adjustRightInd w:val="0"/>
        <w:ind w:right="-810"/>
        <w:jc w:val="both"/>
        <w:textAlignment w:val="baseline"/>
        <w:rPr>
          <w:rFonts w:ascii="Times New Roman" w:hAnsi="Times New Roman"/>
          <w:szCs w:val="20"/>
        </w:rPr>
      </w:pPr>
    </w:p>
    <w:p w:rsidR="008A4368" w:rsidRPr="008A4368" w:rsidRDefault="008A4368" w:rsidP="008A4368">
      <w:pPr>
        <w:overflowPunct w:val="0"/>
        <w:adjustRightInd w:val="0"/>
        <w:ind w:right="-90"/>
        <w:jc w:val="right"/>
        <w:textAlignment w:val="baseline"/>
        <w:rPr>
          <w:rFonts w:ascii="Times New Roman" w:hAnsi="Times New Roman"/>
          <w:szCs w:val="20"/>
          <w:u w:val="single"/>
        </w:rPr>
      </w:pPr>
      <w:r w:rsidRPr="008A4368">
        <w:rPr>
          <w:rFonts w:ascii="Times New Roman" w:hAnsi="Times New Roman"/>
          <w:szCs w:val="20"/>
          <w:u w:val="single"/>
        </w:rPr>
        <w:t>ATTEST</w:t>
      </w:r>
      <w:r>
        <w:rPr>
          <w:rFonts w:ascii="Times New Roman" w:hAnsi="Times New Roman"/>
          <w:szCs w:val="20"/>
          <w:u w:val="single"/>
        </w:rPr>
        <w:t>: Board Action, January 13, 2017</w:t>
      </w:r>
    </w:p>
    <w:p w:rsidR="008A4368" w:rsidRPr="008A4368" w:rsidRDefault="008A4368" w:rsidP="008A4368">
      <w:pPr>
        <w:overflowPunct w:val="0"/>
        <w:adjustRightInd w:val="0"/>
        <w:ind w:right="-90"/>
        <w:jc w:val="right"/>
        <w:textAlignment w:val="baseline"/>
        <w:rPr>
          <w:rFonts w:ascii="Times New Roman" w:hAnsi="Times New Roman"/>
          <w:szCs w:val="20"/>
        </w:rPr>
      </w:pPr>
    </w:p>
    <w:p w:rsidR="008A4368" w:rsidRPr="00CB221D" w:rsidRDefault="008A4368" w:rsidP="008A4368">
      <w:pPr>
        <w:ind w:right="-90"/>
        <w:jc w:val="right"/>
        <w:rPr>
          <w:rFonts w:ascii="Times New Roman" w:hAnsi="Times New Roman"/>
        </w:rPr>
      </w:pPr>
      <w:r w:rsidRPr="00CB221D">
        <w:rPr>
          <w:rFonts w:ascii="Times New Roman" w:hAnsi="Times New Roman"/>
        </w:rPr>
        <w:t>_________________________________</w:t>
      </w:r>
    </w:p>
    <w:p w:rsidR="008A4368" w:rsidRPr="0070276D" w:rsidRDefault="008A4368" w:rsidP="008A4368">
      <w:pPr>
        <w:ind w:right="-90"/>
        <w:jc w:val="right"/>
        <w:rPr>
          <w:rFonts w:ascii="Times New Roman" w:hAnsi="Times New Roman"/>
        </w:rPr>
      </w:pPr>
      <w:r>
        <w:rPr>
          <w:rFonts w:ascii="Times New Roman" w:hAnsi="Times New Roman"/>
        </w:rPr>
        <w:t>Secretary/Chairperson</w:t>
      </w:r>
    </w:p>
    <w:p w:rsidR="00261F30" w:rsidRDefault="00261F30">
      <w:pPr>
        <w:autoSpaceDE/>
        <w:autoSpaceDN/>
        <w:rPr>
          <w:rFonts w:ascii="Times New Roman" w:hAnsi="Times New Roman"/>
          <w:b/>
        </w:rPr>
      </w:pPr>
      <w:r>
        <w:rPr>
          <w:rFonts w:ascii="Times New Roman" w:hAnsi="Times New Roman"/>
          <w:b/>
        </w:rPr>
        <w:br w:type="page"/>
      </w:r>
    </w:p>
    <w:p w:rsidR="000E35B5" w:rsidRPr="00C96564" w:rsidRDefault="000E35B5" w:rsidP="000E35B5">
      <w:pPr>
        <w:autoSpaceDE/>
        <w:autoSpaceDN/>
        <w:jc w:val="center"/>
        <w:rPr>
          <w:rFonts w:ascii="Times New Roman" w:hAnsi="Times New Roman"/>
          <w:b/>
        </w:rPr>
      </w:pPr>
      <w:r w:rsidRPr="00C96564">
        <w:rPr>
          <w:rFonts w:ascii="Times New Roman" w:hAnsi="Times New Roman"/>
          <w:b/>
        </w:rPr>
        <w:lastRenderedPageBreak/>
        <w:t>Board of Trustees</w:t>
      </w:r>
    </w:p>
    <w:p w:rsidR="000E35B5" w:rsidRPr="00C96564" w:rsidRDefault="000E35B5" w:rsidP="000E35B5">
      <w:pPr>
        <w:jc w:val="center"/>
        <w:rPr>
          <w:rFonts w:ascii="Times New Roman" w:hAnsi="Times New Roman"/>
          <w:b/>
        </w:rPr>
      </w:pPr>
      <w:r w:rsidRPr="00C96564">
        <w:rPr>
          <w:rFonts w:ascii="Times New Roman" w:hAnsi="Times New Roman"/>
          <w:b/>
        </w:rPr>
        <w:t xml:space="preserve">Illinois </w:t>
      </w:r>
      <w:smartTag w:uri="urn:schemas-microsoft-com:office:smarttags" w:element="PlaceType">
        <w:r w:rsidRPr="00C96564">
          <w:rPr>
            <w:rFonts w:ascii="Times New Roman" w:hAnsi="Times New Roman"/>
            <w:b/>
          </w:rPr>
          <w:t>State</w:t>
        </w:r>
      </w:smartTag>
      <w:r w:rsidRPr="00C96564">
        <w:rPr>
          <w:rFonts w:ascii="Times New Roman" w:hAnsi="Times New Roman"/>
          <w:b/>
        </w:rPr>
        <w:t xml:space="preserve"> </w:t>
      </w:r>
      <w:smartTag w:uri="urn:schemas-microsoft-com:office:smarttags" w:element="PlaceType">
        <w:r w:rsidRPr="00C96564">
          <w:rPr>
            <w:rFonts w:ascii="Times New Roman" w:hAnsi="Times New Roman"/>
            <w:b/>
          </w:rPr>
          <w:t>University</w:t>
        </w:r>
      </w:smartTag>
    </w:p>
    <w:p w:rsidR="000E35B5" w:rsidRDefault="000E35B5" w:rsidP="000E35B5">
      <w:pPr>
        <w:jc w:val="center"/>
        <w:rPr>
          <w:rFonts w:ascii="Times New Roman" w:hAnsi="Times New Roman"/>
          <w:b/>
        </w:rPr>
      </w:pPr>
      <w:r>
        <w:rPr>
          <w:rFonts w:ascii="Times New Roman" w:hAnsi="Times New Roman"/>
          <w:b/>
        </w:rPr>
        <w:t xml:space="preserve">Supplemental Information for Julian </w:t>
      </w:r>
      <w:r w:rsidR="00F21420">
        <w:rPr>
          <w:rFonts w:ascii="Times New Roman" w:hAnsi="Times New Roman"/>
          <w:b/>
        </w:rPr>
        <w:t xml:space="preserve">Hall </w:t>
      </w:r>
      <w:r>
        <w:rPr>
          <w:rFonts w:ascii="Times New Roman" w:hAnsi="Times New Roman"/>
          <w:b/>
        </w:rPr>
        <w:t>Data Center Renovation</w:t>
      </w:r>
    </w:p>
    <w:p w:rsidR="000E35B5" w:rsidRDefault="000E35B5" w:rsidP="000E35B5">
      <w:pPr>
        <w:rPr>
          <w:rFonts w:ascii="Times New Roman" w:hAnsi="Times New Roman"/>
        </w:rPr>
      </w:pPr>
    </w:p>
    <w:p w:rsidR="000E35B5" w:rsidRPr="001C653F" w:rsidRDefault="000E35B5" w:rsidP="000E35B5">
      <w:pPr>
        <w:spacing w:after="150"/>
        <w:rPr>
          <w:rFonts w:ascii="Times New Roman" w:hAnsi="Times New Roman"/>
        </w:rPr>
      </w:pPr>
      <w:r w:rsidRPr="001C653F">
        <w:rPr>
          <w:rFonts w:ascii="Times New Roman" w:hAnsi="Times New Roman"/>
        </w:rPr>
        <w:t xml:space="preserve">This item requests Board of Trustees approval for a $1.2 million project to renovate the area housing the University’s Data Center in Julian Hall.  </w:t>
      </w:r>
    </w:p>
    <w:p w:rsidR="000E35B5" w:rsidRPr="001C653F" w:rsidRDefault="000E35B5" w:rsidP="000E35B5">
      <w:pPr>
        <w:spacing w:after="150"/>
        <w:rPr>
          <w:rFonts w:ascii="Times New Roman" w:hAnsi="Times New Roman"/>
          <w:color w:val="333333"/>
          <w:szCs w:val="20"/>
          <w:lang w:val="en"/>
        </w:rPr>
      </w:pPr>
      <w:r w:rsidRPr="001C653F">
        <w:rPr>
          <w:rFonts w:ascii="Times New Roman" w:hAnsi="Times New Roman"/>
          <w:b/>
        </w:rPr>
        <w:t>Background</w:t>
      </w:r>
      <w:r w:rsidRPr="001C653F">
        <w:rPr>
          <w:rFonts w:ascii="Times New Roman" w:hAnsi="Times New Roman"/>
        </w:rPr>
        <w:t xml:space="preserve">.  Julian Hall houses the University’s </w:t>
      </w:r>
      <w:r w:rsidR="00B62758">
        <w:rPr>
          <w:rFonts w:ascii="Times New Roman" w:hAnsi="Times New Roman"/>
        </w:rPr>
        <w:t>core</w:t>
      </w:r>
      <w:r w:rsidRPr="001C653F">
        <w:rPr>
          <w:rFonts w:ascii="Times New Roman" w:hAnsi="Times New Roman"/>
        </w:rPr>
        <w:t xml:space="preserve"> data center, classrooms for Chemistry,</w:t>
      </w:r>
      <w:r w:rsidR="007E6873">
        <w:rPr>
          <w:rFonts w:ascii="Times New Roman" w:hAnsi="Times New Roman"/>
        </w:rPr>
        <w:t xml:space="preserve"> and </w:t>
      </w:r>
      <w:r w:rsidRPr="001C653F">
        <w:rPr>
          <w:rFonts w:ascii="Times New Roman" w:hAnsi="Times New Roman"/>
        </w:rPr>
        <w:t xml:space="preserve">departmental offices for Biological Sciences, Chemistry and Administrative Technologies. Since the building </w:t>
      </w:r>
      <w:r w:rsidR="00B62758">
        <w:rPr>
          <w:rFonts w:ascii="Times New Roman" w:hAnsi="Times New Roman"/>
        </w:rPr>
        <w:t>o</w:t>
      </w:r>
      <w:r w:rsidR="0085177F">
        <w:rPr>
          <w:rFonts w:ascii="Times New Roman" w:hAnsi="Times New Roman"/>
        </w:rPr>
        <w:t>pened in 1970, the needs of the</w:t>
      </w:r>
      <w:r w:rsidRPr="001C653F">
        <w:rPr>
          <w:rFonts w:ascii="Times New Roman" w:hAnsi="Times New Roman"/>
        </w:rPr>
        <w:t xml:space="preserve"> data center </w:t>
      </w:r>
      <w:r w:rsidR="001D6682">
        <w:rPr>
          <w:rFonts w:ascii="Times New Roman" w:hAnsi="Times New Roman"/>
        </w:rPr>
        <w:t>operated by</w:t>
      </w:r>
      <w:r w:rsidR="00B62758">
        <w:rPr>
          <w:rFonts w:ascii="Times New Roman" w:hAnsi="Times New Roman"/>
        </w:rPr>
        <w:t xml:space="preserve"> Administrative Technologies </w:t>
      </w:r>
      <w:r w:rsidRPr="001C653F">
        <w:rPr>
          <w:rFonts w:ascii="Times New Roman" w:hAnsi="Times New Roman"/>
        </w:rPr>
        <w:t xml:space="preserve">have changed substantially. </w:t>
      </w:r>
      <w:r>
        <w:rPr>
          <w:rFonts w:ascii="Times New Roman" w:hAnsi="Times New Roman"/>
        </w:rPr>
        <w:t>Large</w:t>
      </w:r>
      <w:r w:rsidRPr="001C653F">
        <w:rPr>
          <w:rFonts w:ascii="Times New Roman" w:hAnsi="Times New Roman"/>
          <w:color w:val="333333"/>
          <w:szCs w:val="20"/>
          <w:lang w:val="en"/>
        </w:rPr>
        <w:t xml:space="preserve">, bulky “main frame” equipment and reel-to-reel magnetic tape storage devices that generated low heat loads and were tolerant of heat and humidity extremes and power fluctuations have been replaced with “blade servers” and “power distribution and conditioning” equipment that generate extremely high heat loads. The new equipment is very sensitive to extremes (i.e. heat and humidity) </w:t>
      </w:r>
      <w:r w:rsidR="0085177F">
        <w:rPr>
          <w:rFonts w:ascii="Times New Roman" w:hAnsi="Times New Roman"/>
          <w:color w:val="333333"/>
          <w:szCs w:val="20"/>
          <w:lang w:val="en"/>
        </w:rPr>
        <w:t>in</w:t>
      </w:r>
      <w:r w:rsidRPr="001C653F">
        <w:rPr>
          <w:rFonts w:ascii="Times New Roman" w:hAnsi="Times New Roman"/>
          <w:color w:val="333333"/>
          <w:szCs w:val="20"/>
          <w:lang w:val="en"/>
        </w:rPr>
        <w:t xml:space="preserve"> environmental conditions and power quality fluctuations and outages.  Furthermore, </w:t>
      </w:r>
      <w:r w:rsidRPr="001C653F">
        <w:rPr>
          <w:rFonts w:ascii="Times New Roman" w:hAnsi="Times New Roman"/>
        </w:rPr>
        <w:t>the existing mechanical and fire suppression equipment serving this data center is original to the building and obsolete.  As a result of these changes</w:t>
      </w:r>
      <w:r w:rsidR="0085177F">
        <w:rPr>
          <w:rFonts w:ascii="Times New Roman" w:hAnsi="Times New Roman"/>
        </w:rPr>
        <w:t xml:space="preserve"> in requirements, coupled with</w:t>
      </w:r>
      <w:r w:rsidRPr="001C653F">
        <w:rPr>
          <w:rFonts w:ascii="Times New Roman" w:hAnsi="Times New Roman"/>
        </w:rPr>
        <w:t xml:space="preserve"> the very poor condition of the HVAC</w:t>
      </w:r>
      <w:r w:rsidR="0085177F">
        <w:rPr>
          <w:rFonts w:ascii="Times New Roman" w:hAnsi="Times New Roman"/>
        </w:rPr>
        <w:t xml:space="preserve"> system</w:t>
      </w:r>
      <w:r w:rsidRPr="001C653F">
        <w:rPr>
          <w:rFonts w:ascii="Times New Roman" w:hAnsi="Times New Roman"/>
        </w:rPr>
        <w:t xml:space="preserve"> and the obsolescence of the e</w:t>
      </w:r>
      <w:r w:rsidR="000F3A96">
        <w:rPr>
          <w:rFonts w:ascii="Times New Roman" w:hAnsi="Times New Roman"/>
        </w:rPr>
        <w:t>xisting fire suppression system</w:t>
      </w:r>
      <w:r w:rsidRPr="001C653F">
        <w:rPr>
          <w:rFonts w:ascii="Times New Roman" w:hAnsi="Times New Roman"/>
        </w:rPr>
        <w:t xml:space="preserve">, renovation of this space </w:t>
      </w:r>
      <w:r w:rsidR="000F3A96">
        <w:rPr>
          <w:rFonts w:ascii="Times New Roman" w:hAnsi="Times New Roman"/>
        </w:rPr>
        <w:t>with</w:t>
      </w:r>
      <w:r w:rsidRPr="001C653F">
        <w:rPr>
          <w:rFonts w:ascii="Times New Roman" w:hAnsi="Times New Roman"/>
        </w:rPr>
        <w:t xml:space="preserve"> new </w:t>
      </w:r>
      <w:r w:rsidR="0085177F">
        <w:rPr>
          <w:rFonts w:ascii="Times New Roman" w:hAnsi="Times New Roman"/>
        </w:rPr>
        <w:t>systems is</w:t>
      </w:r>
      <w:r w:rsidRPr="001C653F">
        <w:rPr>
          <w:rFonts w:ascii="Times New Roman" w:hAnsi="Times New Roman"/>
        </w:rPr>
        <w:t xml:space="preserve"> necessary.  </w:t>
      </w:r>
    </w:p>
    <w:p w:rsidR="0085177F" w:rsidRDefault="000E35B5" w:rsidP="000E35B5">
      <w:pPr>
        <w:rPr>
          <w:rFonts w:ascii="Times New Roman" w:hAnsi="Times New Roman"/>
        </w:rPr>
      </w:pPr>
      <w:r w:rsidRPr="001C653F">
        <w:rPr>
          <w:rFonts w:ascii="Times New Roman" w:hAnsi="Times New Roman"/>
          <w:b/>
        </w:rPr>
        <w:t xml:space="preserve">Project Scope.  </w:t>
      </w:r>
      <w:r w:rsidRPr="001C653F">
        <w:rPr>
          <w:rFonts w:ascii="Times New Roman" w:hAnsi="Times New Roman"/>
        </w:rPr>
        <w:t>The area housing the Data Center requires a new HVAC system, space envelope improvements and upgrades, a new fire suppression system, new security cameras, new lighting and power system upgrades.</w:t>
      </w:r>
    </w:p>
    <w:p w:rsidR="0085177F" w:rsidRDefault="0085177F" w:rsidP="000E35B5">
      <w:pPr>
        <w:rPr>
          <w:rFonts w:ascii="Times New Roman" w:hAnsi="Times New Roman"/>
        </w:rPr>
      </w:pPr>
    </w:p>
    <w:p w:rsidR="0097411B" w:rsidRDefault="0085177F" w:rsidP="000E35B5">
      <w:pPr>
        <w:rPr>
          <w:rFonts w:ascii="Times New Roman" w:hAnsi="Times New Roman"/>
          <w:color w:val="333333"/>
          <w:szCs w:val="20"/>
          <w:lang w:val="en"/>
        </w:rPr>
      </w:pPr>
      <w:r>
        <w:rPr>
          <w:rFonts w:ascii="Times New Roman" w:hAnsi="Times New Roman"/>
          <w:color w:val="333333"/>
          <w:szCs w:val="20"/>
          <w:lang w:val="en"/>
        </w:rPr>
        <w:t>T</w:t>
      </w:r>
      <w:r w:rsidR="000E35B5" w:rsidRPr="001C653F">
        <w:rPr>
          <w:rFonts w:ascii="Times New Roman" w:hAnsi="Times New Roman"/>
          <w:color w:val="333333"/>
          <w:szCs w:val="20"/>
          <w:lang w:val="en"/>
        </w:rPr>
        <w:t>he original data center HVAC design distributed heating and cooling via a duct from the central building HVAC system. Original data room heating and cooling were delivered through diffuser grilles placed in a dropped ceiling in the data roo</w:t>
      </w:r>
      <w:r>
        <w:rPr>
          <w:rFonts w:ascii="Times New Roman" w:hAnsi="Times New Roman"/>
          <w:color w:val="333333"/>
          <w:szCs w:val="20"/>
          <w:lang w:val="en"/>
        </w:rPr>
        <w:t xml:space="preserve">m. </w:t>
      </w:r>
      <w:r w:rsidR="000E35B5" w:rsidRPr="001C653F">
        <w:rPr>
          <w:rFonts w:ascii="Times New Roman" w:hAnsi="Times New Roman"/>
          <w:color w:val="333333"/>
          <w:szCs w:val="20"/>
          <w:lang w:val="en"/>
        </w:rPr>
        <w:t>Th</w:t>
      </w:r>
      <w:r w:rsidR="000E35B5">
        <w:rPr>
          <w:rFonts w:ascii="Times New Roman" w:hAnsi="Times New Roman"/>
          <w:color w:val="333333"/>
          <w:szCs w:val="20"/>
          <w:lang w:val="en"/>
        </w:rPr>
        <w:t>e</w:t>
      </w:r>
      <w:r w:rsidR="000E35B5" w:rsidRPr="001C653F">
        <w:rPr>
          <w:rFonts w:ascii="Times New Roman" w:hAnsi="Times New Roman"/>
          <w:color w:val="333333"/>
          <w:szCs w:val="20"/>
          <w:lang w:val="en"/>
        </w:rPr>
        <w:t xml:space="preserve"> </w:t>
      </w:r>
      <w:r w:rsidR="000E35B5">
        <w:rPr>
          <w:rFonts w:ascii="Times New Roman" w:hAnsi="Times New Roman"/>
          <w:color w:val="333333"/>
          <w:szCs w:val="20"/>
          <w:lang w:val="en"/>
        </w:rPr>
        <w:t>Data Center</w:t>
      </w:r>
      <w:r>
        <w:rPr>
          <w:rFonts w:ascii="Times New Roman" w:hAnsi="Times New Roman"/>
          <w:color w:val="333333"/>
          <w:szCs w:val="20"/>
          <w:lang w:val="en"/>
        </w:rPr>
        <w:t xml:space="preserve"> today</w:t>
      </w:r>
      <w:r w:rsidR="000E35B5" w:rsidRPr="001C653F">
        <w:rPr>
          <w:rFonts w:ascii="Times New Roman" w:hAnsi="Times New Roman"/>
          <w:color w:val="333333"/>
          <w:szCs w:val="20"/>
          <w:lang w:val="en"/>
        </w:rPr>
        <w:t xml:space="preserve"> requires continuous dedicated cooling because of the high equipment density and the extremely high heat output and environmental quality sensitivity. </w:t>
      </w:r>
    </w:p>
    <w:p w:rsidR="0097411B" w:rsidRDefault="0097411B" w:rsidP="000E35B5">
      <w:pPr>
        <w:rPr>
          <w:rFonts w:ascii="Times New Roman" w:hAnsi="Times New Roman"/>
          <w:color w:val="333333"/>
          <w:szCs w:val="20"/>
          <w:lang w:val="en"/>
        </w:rPr>
      </w:pPr>
    </w:p>
    <w:p w:rsidR="000E35B5" w:rsidRDefault="000E35B5" w:rsidP="000E35B5">
      <w:pPr>
        <w:rPr>
          <w:rFonts w:ascii="Times New Roman" w:hAnsi="Times New Roman"/>
          <w:color w:val="333333"/>
          <w:szCs w:val="20"/>
          <w:lang w:val="en"/>
        </w:rPr>
      </w:pPr>
      <w:r w:rsidRPr="001C653F">
        <w:rPr>
          <w:rFonts w:ascii="Times New Roman" w:hAnsi="Times New Roman"/>
          <w:color w:val="333333"/>
          <w:szCs w:val="20"/>
          <w:lang w:val="en"/>
        </w:rPr>
        <w:t>Cooled conditioned air will be derived from the University</w:t>
      </w:r>
      <w:r w:rsidR="0085177F">
        <w:rPr>
          <w:rFonts w:ascii="Times New Roman" w:hAnsi="Times New Roman"/>
          <w:color w:val="333333"/>
          <w:szCs w:val="20"/>
          <w:lang w:val="en"/>
        </w:rPr>
        <w:t>’s</w:t>
      </w:r>
      <w:r w:rsidRPr="001C653F">
        <w:rPr>
          <w:rFonts w:ascii="Times New Roman" w:hAnsi="Times New Roman"/>
          <w:color w:val="333333"/>
          <w:szCs w:val="20"/>
          <w:lang w:val="en"/>
        </w:rPr>
        <w:t xml:space="preserve"> central chilled water loop system.</w:t>
      </w:r>
      <w:r w:rsidR="0097411B">
        <w:rPr>
          <w:rFonts w:ascii="Times New Roman" w:hAnsi="Times New Roman"/>
          <w:color w:val="333333"/>
          <w:szCs w:val="20"/>
          <w:lang w:val="en"/>
        </w:rPr>
        <w:t xml:space="preserve">  T</w:t>
      </w:r>
      <w:r w:rsidRPr="001C653F">
        <w:rPr>
          <w:rFonts w:ascii="Times New Roman" w:hAnsi="Times New Roman"/>
          <w:color w:val="333333"/>
          <w:szCs w:val="20"/>
          <w:lang w:val="en"/>
        </w:rPr>
        <w:t>he existing data room will be reconfigured and compartmentalized into two main parts;</w:t>
      </w:r>
      <w:r w:rsidR="0085177F">
        <w:rPr>
          <w:rFonts w:ascii="Times New Roman" w:hAnsi="Times New Roman"/>
          <w:color w:val="333333"/>
          <w:szCs w:val="20"/>
          <w:lang w:val="en"/>
        </w:rPr>
        <w:t xml:space="preserve"> </w:t>
      </w:r>
      <w:r w:rsidR="007E6873">
        <w:rPr>
          <w:rFonts w:ascii="Times New Roman" w:hAnsi="Times New Roman"/>
          <w:color w:val="333333"/>
          <w:szCs w:val="20"/>
          <w:lang w:val="en"/>
        </w:rPr>
        <w:t>1)</w:t>
      </w:r>
      <w:r w:rsidR="00F21420">
        <w:rPr>
          <w:rFonts w:ascii="Times New Roman" w:hAnsi="Times New Roman"/>
          <w:color w:val="333333"/>
          <w:szCs w:val="20"/>
          <w:lang w:val="en"/>
        </w:rPr>
        <w:t xml:space="preserve"> </w:t>
      </w:r>
      <w:r w:rsidRPr="001C653F">
        <w:rPr>
          <w:rFonts w:ascii="Times New Roman" w:hAnsi="Times New Roman"/>
          <w:color w:val="333333"/>
          <w:szCs w:val="20"/>
          <w:lang w:val="en"/>
        </w:rPr>
        <w:t>data storage comprised of data servers and 2</w:t>
      </w:r>
      <w:r>
        <w:rPr>
          <w:rFonts w:ascii="Times New Roman" w:hAnsi="Times New Roman"/>
          <w:color w:val="333333"/>
          <w:szCs w:val="20"/>
          <w:lang w:val="en"/>
        </w:rPr>
        <w:t>)</w:t>
      </w:r>
      <w:r w:rsidRPr="001C653F">
        <w:rPr>
          <w:rFonts w:ascii="Times New Roman" w:hAnsi="Times New Roman"/>
          <w:color w:val="333333"/>
          <w:szCs w:val="20"/>
          <w:lang w:val="en"/>
        </w:rPr>
        <w:t xml:space="preserve"> power distribution and </w:t>
      </w:r>
      <w:r w:rsidR="0097411B">
        <w:rPr>
          <w:rFonts w:ascii="Times New Roman" w:hAnsi="Times New Roman"/>
          <w:color w:val="333333"/>
          <w:szCs w:val="20"/>
          <w:lang w:val="en"/>
        </w:rPr>
        <w:t>c</w:t>
      </w:r>
      <w:r w:rsidRPr="001C653F">
        <w:rPr>
          <w:rFonts w:ascii="Times New Roman" w:hAnsi="Times New Roman"/>
          <w:color w:val="333333"/>
          <w:szCs w:val="20"/>
          <w:lang w:val="en"/>
        </w:rPr>
        <w:t xml:space="preserve">onditioning </w:t>
      </w:r>
      <w:r w:rsidR="0097411B">
        <w:rPr>
          <w:rFonts w:ascii="Times New Roman" w:hAnsi="Times New Roman"/>
          <w:color w:val="333333"/>
          <w:szCs w:val="20"/>
          <w:lang w:val="en"/>
        </w:rPr>
        <w:t>including power reser</w:t>
      </w:r>
      <w:r w:rsidRPr="001C653F">
        <w:rPr>
          <w:rFonts w:ascii="Times New Roman" w:hAnsi="Times New Roman"/>
          <w:color w:val="333333"/>
          <w:szCs w:val="20"/>
          <w:lang w:val="en"/>
        </w:rPr>
        <w:t xml:space="preserve">ve units. The proposed new cooling system </w:t>
      </w:r>
      <w:r w:rsidR="0097411B">
        <w:rPr>
          <w:rFonts w:ascii="Times New Roman" w:hAnsi="Times New Roman"/>
          <w:color w:val="333333"/>
          <w:szCs w:val="20"/>
          <w:lang w:val="en"/>
        </w:rPr>
        <w:t xml:space="preserve">will </w:t>
      </w:r>
      <w:r w:rsidRPr="001C653F">
        <w:rPr>
          <w:rFonts w:ascii="Times New Roman" w:hAnsi="Times New Roman"/>
          <w:color w:val="333333"/>
          <w:szCs w:val="20"/>
          <w:lang w:val="en"/>
        </w:rPr>
        <w:t xml:space="preserve">deliver cooling within a contained in-row cooling system </w:t>
      </w:r>
      <w:r w:rsidR="0097411B">
        <w:rPr>
          <w:rFonts w:ascii="Times New Roman" w:hAnsi="Times New Roman"/>
          <w:color w:val="333333"/>
          <w:szCs w:val="20"/>
          <w:lang w:val="en"/>
        </w:rPr>
        <w:t>that</w:t>
      </w:r>
      <w:r w:rsidRPr="001C653F">
        <w:rPr>
          <w:rFonts w:ascii="Times New Roman" w:hAnsi="Times New Roman"/>
          <w:color w:val="333333"/>
          <w:szCs w:val="20"/>
          <w:lang w:val="en"/>
        </w:rPr>
        <w:t xml:space="preserve"> is custom designed and tailored to the </w:t>
      </w:r>
      <w:r w:rsidR="0097411B">
        <w:rPr>
          <w:rFonts w:ascii="Times New Roman" w:hAnsi="Times New Roman"/>
          <w:color w:val="333333"/>
          <w:szCs w:val="20"/>
          <w:lang w:val="en"/>
        </w:rPr>
        <w:t>p</w:t>
      </w:r>
      <w:r w:rsidRPr="001C653F">
        <w:rPr>
          <w:rFonts w:ascii="Times New Roman" w:hAnsi="Times New Roman"/>
          <w:color w:val="333333"/>
          <w:szCs w:val="20"/>
          <w:lang w:val="en"/>
        </w:rPr>
        <w:t xml:space="preserve">ower and </w:t>
      </w:r>
      <w:r w:rsidR="0097411B">
        <w:rPr>
          <w:rFonts w:ascii="Times New Roman" w:hAnsi="Times New Roman"/>
          <w:color w:val="333333"/>
          <w:szCs w:val="20"/>
          <w:lang w:val="en"/>
        </w:rPr>
        <w:t>s</w:t>
      </w:r>
      <w:r w:rsidRPr="001C653F">
        <w:rPr>
          <w:rFonts w:ascii="Times New Roman" w:hAnsi="Times New Roman"/>
          <w:color w:val="333333"/>
          <w:szCs w:val="20"/>
          <w:lang w:val="en"/>
        </w:rPr>
        <w:t xml:space="preserve">erver </w:t>
      </w:r>
      <w:r w:rsidR="0097411B">
        <w:rPr>
          <w:rFonts w:ascii="Times New Roman" w:hAnsi="Times New Roman"/>
          <w:color w:val="333333"/>
          <w:szCs w:val="20"/>
          <w:lang w:val="en"/>
        </w:rPr>
        <w:t>e</w:t>
      </w:r>
      <w:r w:rsidRPr="001C653F">
        <w:rPr>
          <w:rFonts w:ascii="Times New Roman" w:hAnsi="Times New Roman"/>
          <w:color w:val="333333"/>
          <w:szCs w:val="20"/>
          <w:lang w:val="en"/>
        </w:rPr>
        <w:t>quipment environment</w:t>
      </w:r>
      <w:r w:rsidR="0097411B">
        <w:rPr>
          <w:rFonts w:ascii="Times New Roman" w:hAnsi="Times New Roman"/>
          <w:color w:val="333333"/>
          <w:szCs w:val="20"/>
          <w:lang w:val="en"/>
        </w:rPr>
        <w:t>.  It</w:t>
      </w:r>
      <w:r w:rsidRPr="001C653F">
        <w:rPr>
          <w:rFonts w:ascii="Times New Roman" w:hAnsi="Times New Roman"/>
          <w:color w:val="333333"/>
          <w:szCs w:val="20"/>
          <w:lang w:val="en"/>
        </w:rPr>
        <w:t xml:space="preserve"> essentially </w:t>
      </w:r>
      <w:r w:rsidR="0097411B">
        <w:rPr>
          <w:rFonts w:ascii="Times New Roman" w:hAnsi="Times New Roman"/>
          <w:color w:val="333333"/>
          <w:szCs w:val="20"/>
          <w:lang w:val="en"/>
        </w:rPr>
        <w:t xml:space="preserve">will focus </w:t>
      </w:r>
      <w:r w:rsidRPr="001C653F">
        <w:rPr>
          <w:rFonts w:ascii="Times New Roman" w:hAnsi="Times New Roman"/>
          <w:color w:val="333333"/>
          <w:szCs w:val="20"/>
          <w:lang w:val="en"/>
        </w:rPr>
        <w:t xml:space="preserve">cooling </w:t>
      </w:r>
      <w:r w:rsidR="0097411B">
        <w:rPr>
          <w:rFonts w:ascii="Times New Roman" w:hAnsi="Times New Roman"/>
          <w:color w:val="333333"/>
          <w:szCs w:val="20"/>
          <w:lang w:val="en"/>
        </w:rPr>
        <w:t xml:space="preserve">to areas </w:t>
      </w:r>
      <w:r w:rsidRPr="001C653F">
        <w:rPr>
          <w:rFonts w:ascii="Times New Roman" w:hAnsi="Times New Roman"/>
          <w:color w:val="333333"/>
          <w:szCs w:val="20"/>
          <w:lang w:val="en"/>
        </w:rPr>
        <w:t>where the heat is being generated for maximum efficiency.</w:t>
      </w:r>
      <w:r w:rsidR="0097411B">
        <w:rPr>
          <w:rFonts w:ascii="Times New Roman" w:hAnsi="Times New Roman"/>
          <w:color w:val="333333"/>
          <w:szCs w:val="20"/>
          <w:lang w:val="en"/>
        </w:rPr>
        <w:t xml:space="preserve">  </w:t>
      </w:r>
      <w:r w:rsidRPr="001C653F">
        <w:rPr>
          <w:rFonts w:ascii="Times New Roman" w:hAnsi="Times New Roman"/>
          <w:color w:val="333333"/>
          <w:szCs w:val="20"/>
          <w:lang w:val="en"/>
        </w:rPr>
        <w:t xml:space="preserve">The new system will have 100% redundancy in the event of a system failure. The infrastructure will </w:t>
      </w:r>
      <w:r w:rsidR="0097411B">
        <w:rPr>
          <w:rFonts w:ascii="Times New Roman" w:hAnsi="Times New Roman"/>
          <w:color w:val="333333"/>
          <w:szCs w:val="20"/>
          <w:lang w:val="en"/>
        </w:rPr>
        <w:t xml:space="preserve">also </w:t>
      </w:r>
      <w:r w:rsidRPr="001C653F">
        <w:rPr>
          <w:rFonts w:ascii="Times New Roman" w:hAnsi="Times New Roman"/>
          <w:color w:val="333333"/>
          <w:szCs w:val="20"/>
          <w:lang w:val="en"/>
        </w:rPr>
        <w:t xml:space="preserve">be designed to accommodate future expansion. </w:t>
      </w:r>
    </w:p>
    <w:p w:rsidR="00FB5223" w:rsidRPr="001C653F" w:rsidRDefault="00FB5223" w:rsidP="000E35B5">
      <w:pPr>
        <w:rPr>
          <w:rFonts w:ascii="Times New Roman" w:hAnsi="Times New Roman"/>
          <w:color w:val="333333"/>
          <w:szCs w:val="20"/>
          <w:lang w:val="en"/>
        </w:rPr>
      </w:pPr>
    </w:p>
    <w:p w:rsidR="000E35B5" w:rsidRPr="001C653F" w:rsidRDefault="000E35B5" w:rsidP="000E35B5">
      <w:pPr>
        <w:rPr>
          <w:rFonts w:ascii="Times New Roman" w:hAnsi="Times New Roman"/>
        </w:rPr>
      </w:pPr>
      <w:r w:rsidRPr="001C653F">
        <w:rPr>
          <w:rFonts w:ascii="Times New Roman" w:hAnsi="Times New Roman"/>
        </w:rPr>
        <w:t xml:space="preserve">The Data Center will remain fully functional for the duration of this project.  All appropriate steps and necessary precautions will be taken to maintain data </w:t>
      </w:r>
      <w:r w:rsidR="00FB5223">
        <w:rPr>
          <w:rFonts w:ascii="Times New Roman" w:hAnsi="Times New Roman"/>
        </w:rPr>
        <w:t>system functionality</w:t>
      </w:r>
      <w:r w:rsidRPr="001C653F">
        <w:rPr>
          <w:rFonts w:ascii="Times New Roman" w:hAnsi="Times New Roman"/>
        </w:rPr>
        <w:t xml:space="preserve"> and reliability within specific environmental requirements.</w:t>
      </w:r>
    </w:p>
    <w:p w:rsidR="000E35B5" w:rsidRPr="001C653F" w:rsidRDefault="000E35B5" w:rsidP="000E35B5">
      <w:pPr>
        <w:rPr>
          <w:rFonts w:ascii="Times New Roman" w:hAnsi="Times New Roman"/>
        </w:rPr>
      </w:pPr>
    </w:p>
    <w:p w:rsidR="000E35B5" w:rsidRPr="001C653F" w:rsidRDefault="000E35B5" w:rsidP="000E35B5">
      <w:pPr>
        <w:pStyle w:val="Heading1"/>
        <w:rPr>
          <w:rFonts w:ascii="Times New Roman" w:hAnsi="Times New Roman"/>
          <w:b/>
          <w:sz w:val="20"/>
          <w:szCs w:val="20"/>
        </w:rPr>
      </w:pPr>
      <w:r w:rsidRPr="001C653F">
        <w:rPr>
          <w:rFonts w:ascii="Times New Roman" w:hAnsi="Times New Roman"/>
          <w:b/>
          <w:sz w:val="20"/>
          <w:szCs w:val="20"/>
        </w:rPr>
        <w:t>Resource Requirements</w:t>
      </w:r>
    </w:p>
    <w:p w:rsidR="000E35B5" w:rsidRPr="001C653F" w:rsidRDefault="000E35B5" w:rsidP="000E35B5">
      <w:pPr>
        <w:rPr>
          <w:rFonts w:ascii="Times New Roman" w:hAnsi="Times New Roman"/>
        </w:rPr>
      </w:pPr>
    </w:p>
    <w:p w:rsidR="000E35B5" w:rsidRPr="001C653F" w:rsidRDefault="000E35B5" w:rsidP="000E35B5">
      <w:pPr>
        <w:rPr>
          <w:rFonts w:ascii="Times New Roman" w:hAnsi="Times New Roman"/>
        </w:rPr>
      </w:pPr>
      <w:r w:rsidRPr="001C653F">
        <w:rPr>
          <w:rFonts w:ascii="Times New Roman" w:hAnsi="Times New Roman"/>
        </w:rPr>
        <w:t>Construction</w:t>
      </w:r>
      <w:r w:rsidRPr="001C653F">
        <w:rPr>
          <w:rFonts w:ascii="Times New Roman" w:hAnsi="Times New Roman"/>
        </w:rPr>
        <w:tab/>
      </w:r>
      <w:r w:rsidRPr="001C653F">
        <w:rPr>
          <w:rFonts w:ascii="Times New Roman" w:hAnsi="Times New Roman"/>
        </w:rPr>
        <w:tab/>
      </w:r>
      <w:r w:rsidRPr="001C653F">
        <w:rPr>
          <w:rFonts w:ascii="Times New Roman" w:hAnsi="Times New Roman"/>
        </w:rPr>
        <w:tab/>
      </w:r>
      <w:r w:rsidRPr="001C653F">
        <w:rPr>
          <w:rFonts w:ascii="Times New Roman" w:hAnsi="Times New Roman"/>
        </w:rPr>
        <w:tab/>
      </w:r>
      <w:r w:rsidRPr="001C653F">
        <w:rPr>
          <w:rFonts w:ascii="Times New Roman" w:hAnsi="Times New Roman"/>
        </w:rPr>
        <w:tab/>
        <w:t xml:space="preserve">   $1,000,000</w:t>
      </w:r>
    </w:p>
    <w:p w:rsidR="000E35B5" w:rsidRPr="001C653F" w:rsidRDefault="000E35B5" w:rsidP="000E35B5">
      <w:pPr>
        <w:rPr>
          <w:rFonts w:ascii="Times New Roman" w:hAnsi="Times New Roman"/>
        </w:rPr>
      </w:pPr>
      <w:r w:rsidRPr="001C653F">
        <w:rPr>
          <w:rFonts w:ascii="Times New Roman" w:hAnsi="Times New Roman"/>
        </w:rPr>
        <w:t>Design Fees</w:t>
      </w:r>
      <w:r w:rsidRPr="001C653F">
        <w:rPr>
          <w:rFonts w:ascii="Times New Roman" w:hAnsi="Times New Roman"/>
        </w:rPr>
        <w:tab/>
      </w:r>
      <w:r w:rsidRPr="001C653F">
        <w:rPr>
          <w:rFonts w:ascii="Times New Roman" w:hAnsi="Times New Roman"/>
        </w:rPr>
        <w:tab/>
      </w:r>
      <w:r w:rsidRPr="001C653F">
        <w:rPr>
          <w:rFonts w:ascii="Times New Roman" w:hAnsi="Times New Roman"/>
        </w:rPr>
        <w:tab/>
      </w:r>
      <w:r w:rsidRPr="001C653F">
        <w:rPr>
          <w:rFonts w:ascii="Times New Roman" w:hAnsi="Times New Roman"/>
        </w:rPr>
        <w:tab/>
      </w:r>
      <w:r w:rsidRPr="001C653F">
        <w:rPr>
          <w:rFonts w:ascii="Times New Roman" w:hAnsi="Times New Roman"/>
        </w:rPr>
        <w:tab/>
        <w:t xml:space="preserve">        100,000</w:t>
      </w:r>
    </w:p>
    <w:p w:rsidR="000E35B5" w:rsidRPr="001C653F" w:rsidRDefault="000E35B5" w:rsidP="000E35B5">
      <w:pPr>
        <w:rPr>
          <w:rFonts w:ascii="Times New Roman" w:hAnsi="Times New Roman"/>
        </w:rPr>
      </w:pPr>
      <w:r w:rsidRPr="001C653F">
        <w:rPr>
          <w:rFonts w:ascii="Times New Roman" w:hAnsi="Times New Roman"/>
        </w:rPr>
        <w:t>Contingency</w:t>
      </w:r>
      <w:r w:rsidRPr="001C653F">
        <w:rPr>
          <w:rFonts w:ascii="Times New Roman" w:hAnsi="Times New Roman"/>
        </w:rPr>
        <w:tab/>
      </w:r>
      <w:r w:rsidRPr="001C653F">
        <w:rPr>
          <w:rFonts w:ascii="Times New Roman" w:hAnsi="Times New Roman"/>
        </w:rPr>
        <w:tab/>
      </w:r>
      <w:r w:rsidRPr="001C653F">
        <w:rPr>
          <w:rFonts w:ascii="Times New Roman" w:hAnsi="Times New Roman"/>
        </w:rPr>
        <w:tab/>
      </w:r>
      <w:r w:rsidRPr="001C653F">
        <w:rPr>
          <w:rFonts w:ascii="Times New Roman" w:hAnsi="Times New Roman"/>
        </w:rPr>
        <w:tab/>
      </w:r>
      <w:r w:rsidRPr="001C653F">
        <w:rPr>
          <w:rFonts w:ascii="Times New Roman" w:hAnsi="Times New Roman"/>
        </w:rPr>
        <w:tab/>
      </w:r>
      <w:r w:rsidRPr="001C653F">
        <w:rPr>
          <w:rFonts w:ascii="Times New Roman" w:hAnsi="Times New Roman"/>
          <w:u w:val="single"/>
        </w:rPr>
        <w:t xml:space="preserve">        100,000</w:t>
      </w:r>
    </w:p>
    <w:p w:rsidR="000E35B5" w:rsidRPr="001C653F" w:rsidRDefault="000E35B5" w:rsidP="000E35B5">
      <w:pPr>
        <w:rPr>
          <w:rFonts w:ascii="Times New Roman" w:hAnsi="Times New Roman"/>
        </w:rPr>
      </w:pPr>
      <w:r w:rsidRPr="001C653F">
        <w:rPr>
          <w:rFonts w:ascii="Times New Roman" w:hAnsi="Times New Roman"/>
        </w:rPr>
        <w:t>Total Project Cost</w:t>
      </w:r>
      <w:r w:rsidRPr="001C653F">
        <w:rPr>
          <w:rFonts w:ascii="Times New Roman" w:hAnsi="Times New Roman"/>
        </w:rPr>
        <w:tab/>
      </w:r>
      <w:r w:rsidRPr="001C653F">
        <w:rPr>
          <w:rFonts w:ascii="Times New Roman" w:hAnsi="Times New Roman"/>
        </w:rPr>
        <w:tab/>
      </w:r>
      <w:r w:rsidRPr="001C653F">
        <w:rPr>
          <w:rFonts w:ascii="Times New Roman" w:hAnsi="Times New Roman"/>
        </w:rPr>
        <w:tab/>
      </w:r>
      <w:r w:rsidRPr="001C653F">
        <w:rPr>
          <w:rFonts w:ascii="Times New Roman" w:hAnsi="Times New Roman"/>
        </w:rPr>
        <w:tab/>
        <w:t xml:space="preserve">   $1,200,000</w:t>
      </w:r>
    </w:p>
    <w:p w:rsidR="000E35B5" w:rsidRPr="001C653F" w:rsidRDefault="000E35B5" w:rsidP="000E35B5">
      <w:pPr>
        <w:rPr>
          <w:rFonts w:ascii="Times New Roman" w:hAnsi="Times New Roman"/>
        </w:rPr>
      </w:pPr>
    </w:p>
    <w:p w:rsidR="000E35B5" w:rsidRPr="001C653F" w:rsidRDefault="000E35B5" w:rsidP="000E35B5">
      <w:pPr>
        <w:rPr>
          <w:rFonts w:ascii="Times New Roman" w:hAnsi="Times New Roman"/>
        </w:rPr>
      </w:pPr>
      <w:r w:rsidRPr="001C653F">
        <w:rPr>
          <w:rFonts w:ascii="Times New Roman" w:hAnsi="Times New Roman"/>
        </w:rPr>
        <w:t>Source of Funding:</w:t>
      </w:r>
      <w:r w:rsidRPr="001C653F">
        <w:rPr>
          <w:rFonts w:ascii="Times New Roman" w:hAnsi="Times New Roman"/>
        </w:rPr>
        <w:tab/>
      </w:r>
      <w:r w:rsidR="00410C54">
        <w:rPr>
          <w:rFonts w:ascii="Times New Roman" w:hAnsi="Times New Roman"/>
        </w:rPr>
        <w:t xml:space="preserve">General Revenue Operating </w:t>
      </w:r>
      <w:r w:rsidRPr="001C653F">
        <w:rPr>
          <w:rFonts w:ascii="Times New Roman" w:hAnsi="Times New Roman"/>
        </w:rPr>
        <w:t>Funds</w:t>
      </w:r>
    </w:p>
    <w:p w:rsidR="005F7393" w:rsidRPr="00055A9A" w:rsidRDefault="005F7393" w:rsidP="000E35B5">
      <w:pPr>
        <w:autoSpaceDE/>
        <w:autoSpaceDN/>
        <w:jc w:val="center"/>
      </w:pPr>
    </w:p>
    <w:sectPr w:rsidR="005F7393" w:rsidRPr="00055A9A" w:rsidSect="00DB69A9">
      <w:footerReference w:type="default" r:id="rId8"/>
      <w:pgSz w:w="12240" w:h="15840"/>
      <w:pgMar w:top="1296" w:right="1800" w:bottom="129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2EE" w:rsidRDefault="009222EE">
      <w:r>
        <w:separator/>
      </w:r>
    </w:p>
  </w:endnote>
  <w:endnote w:type="continuationSeparator" w:id="0">
    <w:p w:rsidR="009222EE" w:rsidRDefault="0092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5F" w:rsidRPr="00C96564" w:rsidRDefault="002D475F" w:rsidP="004E3219">
    <w:pPr>
      <w:pStyle w:val="Footer"/>
      <w:rPr>
        <w:rFonts w:ascii="Times New Roman" w:hAnsi="Times New Roman"/>
        <w:u w:val="single"/>
      </w:rPr>
    </w:pPr>
    <w:r w:rsidRPr="00C96564">
      <w:rPr>
        <w:rFonts w:ascii="Times New Roman" w:hAnsi="Times New Roman"/>
        <w:u w:val="single"/>
      </w:rPr>
      <w:t xml:space="preserve">Board of Trustees </w:t>
    </w:r>
    <w:r>
      <w:rPr>
        <w:rFonts w:ascii="Times New Roman" w:hAnsi="Times New Roman"/>
        <w:u w:val="single"/>
      </w:rPr>
      <w:t>of Illin</w:t>
    </w:r>
    <w:r w:rsidR="008A4368">
      <w:rPr>
        <w:rFonts w:ascii="Times New Roman" w:hAnsi="Times New Roman"/>
        <w:u w:val="single"/>
      </w:rPr>
      <w:t>ois State University –</w:t>
    </w:r>
    <w:r w:rsidR="000E35B5">
      <w:rPr>
        <w:rFonts w:ascii="Times New Roman" w:hAnsi="Times New Roman"/>
        <w:u w:val="single"/>
      </w:rPr>
      <w:t xml:space="preserve"> Julian Hall-Data Center Renovation</w:t>
    </w:r>
    <w:r w:rsidR="000E35B5">
      <w:rPr>
        <w:rFonts w:ascii="Times New Roman" w:hAnsi="Times New Roman"/>
        <w:u w:val="single"/>
      </w:rPr>
      <w:tab/>
    </w:r>
  </w:p>
  <w:p w:rsidR="002D475F" w:rsidRPr="00C96564" w:rsidRDefault="008F2B07">
    <w:pPr>
      <w:pStyle w:val="Footer"/>
      <w:rPr>
        <w:rFonts w:ascii="Times New Roman" w:hAnsi="Times New Roman"/>
      </w:rPr>
    </w:pPr>
    <w:r>
      <w:rPr>
        <w:rFonts w:ascii="Times New Roman" w:hAnsi="Times New Roman"/>
      </w:rPr>
      <w:t>01/13/2017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2EE" w:rsidRDefault="009222EE">
      <w:r>
        <w:separator/>
      </w:r>
    </w:p>
  </w:footnote>
  <w:footnote w:type="continuationSeparator" w:id="0">
    <w:p w:rsidR="009222EE" w:rsidRDefault="00922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22"/>
    <w:rsid w:val="0000729F"/>
    <w:rsid w:val="00020E9C"/>
    <w:rsid w:val="00032CDC"/>
    <w:rsid w:val="00052DC9"/>
    <w:rsid w:val="00055A9A"/>
    <w:rsid w:val="00057180"/>
    <w:rsid w:val="00065C7C"/>
    <w:rsid w:val="000757E5"/>
    <w:rsid w:val="00087F6B"/>
    <w:rsid w:val="00092406"/>
    <w:rsid w:val="000A39EC"/>
    <w:rsid w:val="000A5AAC"/>
    <w:rsid w:val="000B26AD"/>
    <w:rsid w:val="000C38B7"/>
    <w:rsid w:val="000E35B5"/>
    <w:rsid w:val="000F30C7"/>
    <w:rsid w:val="000F3A96"/>
    <w:rsid w:val="000F76D1"/>
    <w:rsid w:val="00101A74"/>
    <w:rsid w:val="00106DB3"/>
    <w:rsid w:val="00120359"/>
    <w:rsid w:val="0012615D"/>
    <w:rsid w:val="001301BD"/>
    <w:rsid w:val="00134AC5"/>
    <w:rsid w:val="00143C22"/>
    <w:rsid w:val="001534BF"/>
    <w:rsid w:val="00154F56"/>
    <w:rsid w:val="00167A5E"/>
    <w:rsid w:val="00173E09"/>
    <w:rsid w:val="0017596F"/>
    <w:rsid w:val="001A2063"/>
    <w:rsid w:val="001A58DA"/>
    <w:rsid w:val="001B4C4C"/>
    <w:rsid w:val="001C3D86"/>
    <w:rsid w:val="001D307B"/>
    <w:rsid w:val="001D6682"/>
    <w:rsid w:val="001D78B6"/>
    <w:rsid w:val="001E5E2A"/>
    <w:rsid w:val="001E653D"/>
    <w:rsid w:val="0020016B"/>
    <w:rsid w:val="0022296C"/>
    <w:rsid w:val="00223308"/>
    <w:rsid w:val="002243C5"/>
    <w:rsid w:val="00227C71"/>
    <w:rsid w:val="00227CAD"/>
    <w:rsid w:val="00247A81"/>
    <w:rsid w:val="002525CA"/>
    <w:rsid w:val="00260B45"/>
    <w:rsid w:val="00261F30"/>
    <w:rsid w:val="00267C7B"/>
    <w:rsid w:val="0027021C"/>
    <w:rsid w:val="00271D60"/>
    <w:rsid w:val="00276DDF"/>
    <w:rsid w:val="00283833"/>
    <w:rsid w:val="0029682E"/>
    <w:rsid w:val="002A4866"/>
    <w:rsid w:val="002A74B8"/>
    <w:rsid w:val="002B3FF4"/>
    <w:rsid w:val="002C7855"/>
    <w:rsid w:val="002D475F"/>
    <w:rsid w:val="002F5AED"/>
    <w:rsid w:val="00306C34"/>
    <w:rsid w:val="003144A8"/>
    <w:rsid w:val="00320F67"/>
    <w:rsid w:val="00321293"/>
    <w:rsid w:val="00331935"/>
    <w:rsid w:val="003365C0"/>
    <w:rsid w:val="003553C3"/>
    <w:rsid w:val="00362A7C"/>
    <w:rsid w:val="00366496"/>
    <w:rsid w:val="00371B58"/>
    <w:rsid w:val="0037345E"/>
    <w:rsid w:val="00383D6B"/>
    <w:rsid w:val="003903F5"/>
    <w:rsid w:val="003948A5"/>
    <w:rsid w:val="003954FE"/>
    <w:rsid w:val="003962BB"/>
    <w:rsid w:val="003A51EF"/>
    <w:rsid w:val="003B0B9E"/>
    <w:rsid w:val="003C76AE"/>
    <w:rsid w:val="003D1E6B"/>
    <w:rsid w:val="003E2858"/>
    <w:rsid w:val="003F0CA3"/>
    <w:rsid w:val="00410C54"/>
    <w:rsid w:val="00413834"/>
    <w:rsid w:val="00424C2F"/>
    <w:rsid w:val="00424C5C"/>
    <w:rsid w:val="00427D47"/>
    <w:rsid w:val="00430B2A"/>
    <w:rsid w:val="0044407B"/>
    <w:rsid w:val="004472DF"/>
    <w:rsid w:val="00465D76"/>
    <w:rsid w:val="00466DB4"/>
    <w:rsid w:val="00474FF0"/>
    <w:rsid w:val="00491F09"/>
    <w:rsid w:val="004C2841"/>
    <w:rsid w:val="004E2A71"/>
    <w:rsid w:val="004E3219"/>
    <w:rsid w:val="004F31F5"/>
    <w:rsid w:val="00505E09"/>
    <w:rsid w:val="00516A13"/>
    <w:rsid w:val="00522981"/>
    <w:rsid w:val="00531E67"/>
    <w:rsid w:val="005321DB"/>
    <w:rsid w:val="00555D55"/>
    <w:rsid w:val="00566F28"/>
    <w:rsid w:val="00570634"/>
    <w:rsid w:val="00571A8C"/>
    <w:rsid w:val="0057308B"/>
    <w:rsid w:val="00580952"/>
    <w:rsid w:val="00590A6A"/>
    <w:rsid w:val="005C1A72"/>
    <w:rsid w:val="005D2581"/>
    <w:rsid w:val="005D25C2"/>
    <w:rsid w:val="005D2F10"/>
    <w:rsid w:val="005D6012"/>
    <w:rsid w:val="005E3A35"/>
    <w:rsid w:val="005E50C6"/>
    <w:rsid w:val="005F6DD8"/>
    <w:rsid w:val="005F7393"/>
    <w:rsid w:val="00604979"/>
    <w:rsid w:val="006072A3"/>
    <w:rsid w:val="00633489"/>
    <w:rsid w:val="006471CB"/>
    <w:rsid w:val="00664441"/>
    <w:rsid w:val="00665B8B"/>
    <w:rsid w:val="00676D6F"/>
    <w:rsid w:val="00686A45"/>
    <w:rsid w:val="00692AAD"/>
    <w:rsid w:val="006939BE"/>
    <w:rsid w:val="006A523C"/>
    <w:rsid w:val="006A673C"/>
    <w:rsid w:val="006C103D"/>
    <w:rsid w:val="006C5F24"/>
    <w:rsid w:val="006D031B"/>
    <w:rsid w:val="006D03CF"/>
    <w:rsid w:val="006F174E"/>
    <w:rsid w:val="006F3C5D"/>
    <w:rsid w:val="00701827"/>
    <w:rsid w:val="00701E1A"/>
    <w:rsid w:val="0070621B"/>
    <w:rsid w:val="007220E7"/>
    <w:rsid w:val="007257C6"/>
    <w:rsid w:val="00733901"/>
    <w:rsid w:val="00736D6B"/>
    <w:rsid w:val="00741401"/>
    <w:rsid w:val="007521F9"/>
    <w:rsid w:val="00754F44"/>
    <w:rsid w:val="00767560"/>
    <w:rsid w:val="007722FE"/>
    <w:rsid w:val="00774453"/>
    <w:rsid w:val="0078098F"/>
    <w:rsid w:val="00782F59"/>
    <w:rsid w:val="007902C7"/>
    <w:rsid w:val="00792D7B"/>
    <w:rsid w:val="007945BF"/>
    <w:rsid w:val="007A022E"/>
    <w:rsid w:val="007A7501"/>
    <w:rsid w:val="007B10ED"/>
    <w:rsid w:val="007C0536"/>
    <w:rsid w:val="007E1A95"/>
    <w:rsid w:val="007E6873"/>
    <w:rsid w:val="007E6FE3"/>
    <w:rsid w:val="007E79E6"/>
    <w:rsid w:val="007F14AB"/>
    <w:rsid w:val="007F42D7"/>
    <w:rsid w:val="008436E2"/>
    <w:rsid w:val="0085177F"/>
    <w:rsid w:val="0086486B"/>
    <w:rsid w:val="00877C54"/>
    <w:rsid w:val="00880A08"/>
    <w:rsid w:val="00882B0B"/>
    <w:rsid w:val="00892975"/>
    <w:rsid w:val="00896A04"/>
    <w:rsid w:val="008A4368"/>
    <w:rsid w:val="008A43BD"/>
    <w:rsid w:val="008A7212"/>
    <w:rsid w:val="008C1952"/>
    <w:rsid w:val="008C3C8E"/>
    <w:rsid w:val="008C78C4"/>
    <w:rsid w:val="008D07A5"/>
    <w:rsid w:val="008E4C5B"/>
    <w:rsid w:val="008F2B07"/>
    <w:rsid w:val="008F2DC2"/>
    <w:rsid w:val="00901E85"/>
    <w:rsid w:val="00902078"/>
    <w:rsid w:val="00910254"/>
    <w:rsid w:val="009222EE"/>
    <w:rsid w:val="00930F4A"/>
    <w:rsid w:val="00944D94"/>
    <w:rsid w:val="00950CDF"/>
    <w:rsid w:val="0097411B"/>
    <w:rsid w:val="00981A35"/>
    <w:rsid w:val="009913F1"/>
    <w:rsid w:val="009A308C"/>
    <w:rsid w:val="009A37C5"/>
    <w:rsid w:val="009B6403"/>
    <w:rsid w:val="009B6908"/>
    <w:rsid w:val="009B7610"/>
    <w:rsid w:val="009B7EF1"/>
    <w:rsid w:val="009C6982"/>
    <w:rsid w:val="009D6627"/>
    <w:rsid w:val="009E3C8F"/>
    <w:rsid w:val="009E3DEC"/>
    <w:rsid w:val="009E75DC"/>
    <w:rsid w:val="009F04B0"/>
    <w:rsid w:val="00A1122B"/>
    <w:rsid w:val="00A1536C"/>
    <w:rsid w:val="00A25529"/>
    <w:rsid w:val="00A279CC"/>
    <w:rsid w:val="00A40429"/>
    <w:rsid w:val="00A53201"/>
    <w:rsid w:val="00A60164"/>
    <w:rsid w:val="00A73F6D"/>
    <w:rsid w:val="00A7522D"/>
    <w:rsid w:val="00AB0895"/>
    <w:rsid w:val="00AC5A84"/>
    <w:rsid w:val="00AD3312"/>
    <w:rsid w:val="00AE7F82"/>
    <w:rsid w:val="00AF0238"/>
    <w:rsid w:val="00AF0C24"/>
    <w:rsid w:val="00B15050"/>
    <w:rsid w:val="00B203DB"/>
    <w:rsid w:val="00B20E7D"/>
    <w:rsid w:val="00B545BD"/>
    <w:rsid w:val="00B62758"/>
    <w:rsid w:val="00B71B91"/>
    <w:rsid w:val="00B723F7"/>
    <w:rsid w:val="00B813FF"/>
    <w:rsid w:val="00B94072"/>
    <w:rsid w:val="00BB38A5"/>
    <w:rsid w:val="00BC1BC5"/>
    <w:rsid w:val="00BD236D"/>
    <w:rsid w:val="00BD74AE"/>
    <w:rsid w:val="00BE2EAF"/>
    <w:rsid w:val="00BF1D0F"/>
    <w:rsid w:val="00C05E2F"/>
    <w:rsid w:val="00C2234B"/>
    <w:rsid w:val="00C33D32"/>
    <w:rsid w:val="00C432B9"/>
    <w:rsid w:val="00C63257"/>
    <w:rsid w:val="00C63406"/>
    <w:rsid w:val="00C74FDA"/>
    <w:rsid w:val="00C84BA4"/>
    <w:rsid w:val="00C856B3"/>
    <w:rsid w:val="00C906CC"/>
    <w:rsid w:val="00C96249"/>
    <w:rsid w:val="00C96564"/>
    <w:rsid w:val="00CB4A53"/>
    <w:rsid w:val="00CC1A83"/>
    <w:rsid w:val="00CE130C"/>
    <w:rsid w:val="00CE28F8"/>
    <w:rsid w:val="00CF0A2D"/>
    <w:rsid w:val="00CF1627"/>
    <w:rsid w:val="00CF3294"/>
    <w:rsid w:val="00CF6F07"/>
    <w:rsid w:val="00D0221A"/>
    <w:rsid w:val="00D22FA6"/>
    <w:rsid w:val="00D23410"/>
    <w:rsid w:val="00D269E7"/>
    <w:rsid w:val="00D451C4"/>
    <w:rsid w:val="00D46E55"/>
    <w:rsid w:val="00D50029"/>
    <w:rsid w:val="00D52EB6"/>
    <w:rsid w:val="00D56FCA"/>
    <w:rsid w:val="00D57692"/>
    <w:rsid w:val="00D778DD"/>
    <w:rsid w:val="00D80FF0"/>
    <w:rsid w:val="00D87418"/>
    <w:rsid w:val="00D924B7"/>
    <w:rsid w:val="00D95BCC"/>
    <w:rsid w:val="00DA6008"/>
    <w:rsid w:val="00DB0441"/>
    <w:rsid w:val="00DB3223"/>
    <w:rsid w:val="00DB3671"/>
    <w:rsid w:val="00DB69A9"/>
    <w:rsid w:val="00DB6D1B"/>
    <w:rsid w:val="00DC7F89"/>
    <w:rsid w:val="00DD3BB3"/>
    <w:rsid w:val="00DD7D63"/>
    <w:rsid w:val="00DF0E95"/>
    <w:rsid w:val="00DF23CD"/>
    <w:rsid w:val="00E04ADB"/>
    <w:rsid w:val="00E0746C"/>
    <w:rsid w:val="00E26B6D"/>
    <w:rsid w:val="00E311AA"/>
    <w:rsid w:val="00E460C2"/>
    <w:rsid w:val="00E46435"/>
    <w:rsid w:val="00E53B6C"/>
    <w:rsid w:val="00E5446C"/>
    <w:rsid w:val="00E602C1"/>
    <w:rsid w:val="00E83D50"/>
    <w:rsid w:val="00EA757B"/>
    <w:rsid w:val="00EB7D3A"/>
    <w:rsid w:val="00EC234D"/>
    <w:rsid w:val="00ED24D7"/>
    <w:rsid w:val="00EF27BC"/>
    <w:rsid w:val="00F01E56"/>
    <w:rsid w:val="00F022C9"/>
    <w:rsid w:val="00F033AB"/>
    <w:rsid w:val="00F167A4"/>
    <w:rsid w:val="00F21420"/>
    <w:rsid w:val="00F33172"/>
    <w:rsid w:val="00F36585"/>
    <w:rsid w:val="00F523E0"/>
    <w:rsid w:val="00F6252B"/>
    <w:rsid w:val="00F70BFA"/>
    <w:rsid w:val="00F75EB9"/>
    <w:rsid w:val="00F82146"/>
    <w:rsid w:val="00F87BB6"/>
    <w:rsid w:val="00F90023"/>
    <w:rsid w:val="00FA1721"/>
    <w:rsid w:val="00FB5223"/>
    <w:rsid w:val="00FB7DBD"/>
    <w:rsid w:val="00FE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22"/>
    <w:pPr>
      <w:autoSpaceDE w:val="0"/>
      <w:autoSpaceDN w:val="0"/>
    </w:pPr>
    <w:rPr>
      <w:rFonts w:ascii="CG Times (WN)" w:hAnsi="CG Times (WN)"/>
      <w:szCs w:val="24"/>
    </w:rPr>
  </w:style>
  <w:style w:type="paragraph" w:styleId="Heading1">
    <w:name w:val="heading 1"/>
    <w:basedOn w:val="Normal"/>
    <w:next w:val="Normal"/>
    <w:qFormat/>
    <w:rsid w:val="00227C71"/>
    <w:pPr>
      <w:keepNext/>
      <w:autoSpaceDE/>
      <w:autoSpaceDN/>
      <w:outlineLvl w:val="0"/>
    </w:pPr>
    <w:rPr>
      <w:rFonts w:ascii="Arial" w:hAnsi="Arial"/>
      <w:sz w:val="24"/>
      <w:u w:val="single"/>
    </w:rPr>
  </w:style>
  <w:style w:type="paragraph" w:styleId="Heading3">
    <w:name w:val="heading 3"/>
    <w:basedOn w:val="Normal"/>
    <w:next w:val="Normal"/>
    <w:qFormat/>
    <w:rsid w:val="00D22F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C71"/>
    <w:pPr>
      <w:tabs>
        <w:tab w:val="center" w:pos="4320"/>
        <w:tab w:val="right" w:pos="8640"/>
      </w:tabs>
    </w:pPr>
  </w:style>
  <w:style w:type="paragraph" w:styleId="Footer">
    <w:name w:val="footer"/>
    <w:basedOn w:val="Normal"/>
    <w:rsid w:val="00227C71"/>
    <w:pPr>
      <w:tabs>
        <w:tab w:val="center" w:pos="4320"/>
        <w:tab w:val="right" w:pos="8640"/>
      </w:tabs>
    </w:pPr>
  </w:style>
  <w:style w:type="character" w:styleId="PageNumber">
    <w:name w:val="page number"/>
    <w:basedOn w:val="DefaultParagraphFont"/>
    <w:rsid w:val="00D22FA6"/>
  </w:style>
  <w:style w:type="paragraph" w:styleId="BalloonText">
    <w:name w:val="Balloon Text"/>
    <w:basedOn w:val="Normal"/>
    <w:semiHidden/>
    <w:rsid w:val="002C7855"/>
    <w:rPr>
      <w:rFonts w:ascii="Tahoma" w:hAnsi="Tahoma" w:cs="Tahoma"/>
      <w:sz w:val="16"/>
      <w:szCs w:val="16"/>
    </w:rPr>
  </w:style>
  <w:style w:type="paragraph" w:customStyle="1" w:styleId="SubParaLevel1">
    <w:name w:val="SubParaLevel1"/>
    <w:aliases w:val="s1,S1"/>
    <w:basedOn w:val="Normal"/>
    <w:rsid w:val="00C2234B"/>
    <w:pPr>
      <w:tabs>
        <w:tab w:val="right" w:pos="1800"/>
        <w:tab w:val="left" w:pos="2160"/>
      </w:tabs>
      <w:autoSpaceDE/>
      <w:autoSpaceDN/>
      <w:spacing w:before="280" w:line="280" w:lineRule="exact"/>
      <w:ind w:left="720"/>
      <w:jc w:val="both"/>
    </w:pPr>
    <w:rPr>
      <w:rFonts w:ascii="Times" w:hAnsi="Times"/>
      <w:sz w:val="24"/>
      <w:szCs w:val="20"/>
    </w:rPr>
  </w:style>
  <w:style w:type="paragraph" w:customStyle="1" w:styleId="ParaNORMAL">
    <w:name w:val="ParaNORMAL"/>
    <w:aliases w:val="p,party"/>
    <w:basedOn w:val="Normal"/>
    <w:rsid w:val="00C2234B"/>
    <w:pPr>
      <w:autoSpaceDE/>
      <w:autoSpaceDN/>
      <w:spacing w:before="280" w:line="280" w:lineRule="exact"/>
      <w:ind w:firstLine="720"/>
      <w:jc w:val="both"/>
    </w:pPr>
    <w:rPr>
      <w:rFonts w:ascii="Times" w:hAnsi="Times"/>
      <w:sz w:val="24"/>
      <w:szCs w:val="20"/>
    </w:rPr>
  </w:style>
  <w:style w:type="table" w:styleId="TableGrid">
    <w:name w:val="Table Grid"/>
    <w:basedOn w:val="TableNormal"/>
    <w:rsid w:val="00430B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0C6"/>
    <w:pPr>
      <w:ind w:left="720"/>
      <w:contextualSpacing/>
    </w:pPr>
  </w:style>
  <w:style w:type="character" w:styleId="CommentReference">
    <w:name w:val="annotation reference"/>
    <w:basedOn w:val="DefaultParagraphFont"/>
    <w:rsid w:val="00AB0895"/>
    <w:rPr>
      <w:sz w:val="16"/>
      <w:szCs w:val="16"/>
    </w:rPr>
  </w:style>
  <w:style w:type="paragraph" w:styleId="CommentText">
    <w:name w:val="annotation text"/>
    <w:basedOn w:val="Normal"/>
    <w:link w:val="CommentTextChar"/>
    <w:rsid w:val="00AB0895"/>
    <w:rPr>
      <w:szCs w:val="20"/>
    </w:rPr>
  </w:style>
  <w:style w:type="character" w:customStyle="1" w:styleId="CommentTextChar">
    <w:name w:val="Comment Text Char"/>
    <w:basedOn w:val="DefaultParagraphFont"/>
    <w:link w:val="CommentText"/>
    <w:rsid w:val="00AB0895"/>
    <w:rPr>
      <w:rFonts w:ascii="CG Times (WN)" w:hAnsi="CG Times (WN)"/>
    </w:rPr>
  </w:style>
  <w:style w:type="paragraph" w:styleId="CommentSubject">
    <w:name w:val="annotation subject"/>
    <w:basedOn w:val="CommentText"/>
    <w:next w:val="CommentText"/>
    <w:link w:val="CommentSubjectChar"/>
    <w:rsid w:val="00AB0895"/>
    <w:rPr>
      <w:b/>
      <w:bCs/>
    </w:rPr>
  </w:style>
  <w:style w:type="character" w:customStyle="1" w:styleId="CommentSubjectChar">
    <w:name w:val="Comment Subject Char"/>
    <w:basedOn w:val="CommentTextChar"/>
    <w:link w:val="CommentSubject"/>
    <w:rsid w:val="00AB0895"/>
    <w:rPr>
      <w:rFonts w:ascii="CG Times (WN)" w:hAnsi="CG Times (WN)"/>
      <w:b/>
      <w:bCs/>
    </w:rPr>
  </w:style>
  <w:style w:type="paragraph" w:styleId="Revision">
    <w:name w:val="Revision"/>
    <w:hidden/>
    <w:uiPriority w:val="99"/>
    <w:semiHidden/>
    <w:rsid w:val="00261F30"/>
    <w:rPr>
      <w:rFonts w:ascii="CG Times (WN)" w:hAnsi="CG Times (W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22"/>
    <w:pPr>
      <w:autoSpaceDE w:val="0"/>
      <w:autoSpaceDN w:val="0"/>
    </w:pPr>
    <w:rPr>
      <w:rFonts w:ascii="CG Times (WN)" w:hAnsi="CG Times (WN)"/>
      <w:szCs w:val="24"/>
    </w:rPr>
  </w:style>
  <w:style w:type="paragraph" w:styleId="Heading1">
    <w:name w:val="heading 1"/>
    <w:basedOn w:val="Normal"/>
    <w:next w:val="Normal"/>
    <w:qFormat/>
    <w:rsid w:val="00227C71"/>
    <w:pPr>
      <w:keepNext/>
      <w:autoSpaceDE/>
      <w:autoSpaceDN/>
      <w:outlineLvl w:val="0"/>
    </w:pPr>
    <w:rPr>
      <w:rFonts w:ascii="Arial" w:hAnsi="Arial"/>
      <w:sz w:val="24"/>
      <w:u w:val="single"/>
    </w:rPr>
  </w:style>
  <w:style w:type="paragraph" w:styleId="Heading3">
    <w:name w:val="heading 3"/>
    <w:basedOn w:val="Normal"/>
    <w:next w:val="Normal"/>
    <w:qFormat/>
    <w:rsid w:val="00D22F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C71"/>
    <w:pPr>
      <w:tabs>
        <w:tab w:val="center" w:pos="4320"/>
        <w:tab w:val="right" w:pos="8640"/>
      </w:tabs>
    </w:pPr>
  </w:style>
  <w:style w:type="paragraph" w:styleId="Footer">
    <w:name w:val="footer"/>
    <w:basedOn w:val="Normal"/>
    <w:rsid w:val="00227C71"/>
    <w:pPr>
      <w:tabs>
        <w:tab w:val="center" w:pos="4320"/>
        <w:tab w:val="right" w:pos="8640"/>
      </w:tabs>
    </w:pPr>
  </w:style>
  <w:style w:type="character" w:styleId="PageNumber">
    <w:name w:val="page number"/>
    <w:basedOn w:val="DefaultParagraphFont"/>
    <w:rsid w:val="00D22FA6"/>
  </w:style>
  <w:style w:type="paragraph" w:styleId="BalloonText">
    <w:name w:val="Balloon Text"/>
    <w:basedOn w:val="Normal"/>
    <w:semiHidden/>
    <w:rsid w:val="002C7855"/>
    <w:rPr>
      <w:rFonts w:ascii="Tahoma" w:hAnsi="Tahoma" w:cs="Tahoma"/>
      <w:sz w:val="16"/>
      <w:szCs w:val="16"/>
    </w:rPr>
  </w:style>
  <w:style w:type="paragraph" w:customStyle="1" w:styleId="SubParaLevel1">
    <w:name w:val="SubParaLevel1"/>
    <w:aliases w:val="s1,S1"/>
    <w:basedOn w:val="Normal"/>
    <w:rsid w:val="00C2234B"/>
    <w:pPr>
      <w:tabs>
        <w:tab w:val="right" w:pos="1800"/>
        <w:tab w:val="left" w:pos="2160"/>
      </w:tabs>
      <w:autoSpaceDE/>
      <w:autoSpaceDN/>
      <w:spacing w:before="280" w:line="280" w:lineRule="exact"/>
      <w:ind w:left="720"/>
      <w:jc w:val="both"/>
    </w:pPr>
    <w:rPr>
      <w:rFonts w:ascii="Times" w:hAnsi="Times"/>
      <w:sz w:val="24"/>
      <w:szCs w:val="20"/>
    </w:rPr>
  </w:style>
  <w:style w:type="paragraph" w:customStyle="1" w:styleId="ParaNORMAL">
    <w:name w:val="ParaNORMAL"/>
    <w:aliases w:val="p,party"/>
    <w:basedOn w:val="Normal"/>
    <w:rsid w:val="00C2234B"/>
    <w:pPr>
      <w:autoSpaceDE/>
      <w:autoSpaceDN/>
      <w:spacing w:before="280" w:line="280" w:lineRule="exact"/>
      <w:ind w:firstLine="720"/>
      <w:jc w:val="both"/>
    </w:pPr>
    <w:rPr>
      <w:rFonts w:ascii="Times" w:hAnsi="Times"/>
      <w:sz w:val="24"/>
      <w:szCs w:val="20"/>
    </w:rPr>
  </w:style>
  <w:style w:type="table" w:styleId="TableGrid">
    <w:name w:val="Table Grid"/>
    <w:basedOn w:val="TableNormal"/>
    <w:rsid w:val="00430B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0C6"/>
    <w:pPr>
      <w:ind w:left="720"/>
      <w:contextualSpacing/>
    </w:pPr>
  </w:style>
  <w:style w:type="character" w:styleId="CommentReference">
    <w:name w:val="annotation reference"/>
    <w:basedOn w:val="DefaultParagraphFont"/>
    <w:rsid w:val="00AB0895"/>
    <w:rPr>
      <w:sz w:val="16"/>
      <w:szCs w:val="16"/>
    </w:rPr>
  </w:style>
  <w:style w:type="paragraph" w:styleId="CommentText">
    <w:name w:val="annotation text"/>
    <w:basedOn w:val="Normal"/>
    <w:link w:val="CommentTextChar"/>
    <w:rsid w:val="00AB0895"/>
    <w:rPr>
      <w:szCs w:val="20"/>
    </w:rPr>
  </w:style>
  <w:style w:type="character" w:customStyle="1" w:styleId="CommentTextChar">
    <w:name w:val="Comment Text Char"/>
    <w:basedOn w:val="DefaultParagraphFont"/>
    <w:link w:val="CommentText"/>
    <w:rsid w:val="00AB0895"/>
    <w:rPr>
      <w:rFonts w:ascii="CG Times (WN)" w:hAnsi="CG Times (WN)"/>
    </w:rPr>
  </w:style>
  <w:style w:type="paragraph" w:styleId="CommentSubject">
    <w:name w:val="annotation subject"/>
    <w:basedOn w:val="CommentText"/>
    <w:next w:val="CommentText"/>
    <w:link w:val="CommentSubjectChar"/>
    <w:rsid w:val="00AB0895"/>
    <w:rPr>
      <w:b/>
      <w:bCs/>
    </w:rPr>
  </w:style>
  <w:style w:type="character" w:customStyle="1" w:styleId="CommentSubjectChar">
    <w:name w:val="Comment Subject Char"/>
    <w:basedOn w:val="CommentTextChar"/>
    <w:link w:val="CommentSubject"/>
    <w:rsid w:val="00AB0895"/>
    <w:rPr>
      <w:rFonts w:ascii="CG Times (WN)" w:hAnsi="CG Times (WN)"/>
      <w:b/>
      <w:bCs/>
    </w:rPr>
  </w:style>
  <w:style w:type="paragraph" w:styleId="Revision">
    <w:name w:val="Revision"/>
    <w:hidden/>
    <w:uiPriority w:val="99"/>
    <w:semiHidden/>
    <w:rsid w:val="00261F30"/>
    <w:rPr>
      <w:rFonts w:ascii="CG Times (WN)" w:hAnsi="CG Times (W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8113A-E293-4C4C-BA22-D496966F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4043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2017-01-01T22:29:00Z</dcterms:created>
  <dcterms:modified xsi:type="dcterms:W3CDTF">2017-01-01T22:29:00Z</dcterms:modified>
</cp:coreProperties>
</file>